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02" w:rsidRDefault="00ED78F9" w:rsidP="004B1347">
      <w:pPr>
        <w:spacing w:after="0" w:line="240" w:lineRule="auto"/>
        <w:ind w:left="3545" w:firstLine="709"/>
        <w:jc w:val="both"/>
        <w:outlineLvl w:val="0"/>
        <w:rPr>
          <w:rFonts w:ascii="Verdana" w:eastAsia="Harmony Sans Light" w:hAnsi="Verdana" w:cs="Harmony Sans Light"/>
          <w:color w:val="A6A6A6" w:themeColor="background1" w:themeShade="A6"/>
          <w:sz w:val="36"/>
          <w:szCs w:val="36"/>
        </w:rPr>
      </w:pPr>
      <w:r w:rsidRPr="004B1347">
        <w:rPr>
          <w:rFonts w:ascii="Verdana" w:hAnsi="Verdana"/>
          <w:b/>
          <w:bCs/>
          <w:noProof/>
          <w:kern w:val="36"/>
          <w:sz w:val="36"/>
          <w:szCs w:val="36"/>
          <w:lang w:val="en-GB" w:eastAsia="en-GB"/>
        </w:rPr>
        <mc:AlternateContent>
          <mc:Choice Requires="wps">
            <w:drawing>
              <wp:anchor distT="0" distB="0" distL="114300" distR="114300" simplePos="0" relativeHeight="251662336" behindDoc="0" locked="0" layoutInCell="1" allowOverlap="1" wp14:anchorId="19F8892D" wp14:editId="6EB33FE3">
                <wp:simplePos x="0" y="0"/>
                <wp:positionH relativeFrom="column">
                  <wp:posOffset>3148330</wp:posOffset>
                </wp:positionH>
                <wp:positionV relativeFrom="paragraph">
                  <wp:posOffset>54610</wp:posOffset>
                </wp:positionV>
                <wp:extent cx="2592705" cy="368935"/>
                <wp:effectExtent l="0" t="0" r="0" b="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rsidR="00147E47" w:rsidRPr="000E05DD" w:rsidRDefault="00741236" w:rsidP="00147E47">
                            <w:pPr>
                              <w:pStyle w:val="NormalWeb"/>
                              <w:spacing w:before="0" w:beforeAutospacing="0" w:after="0" w:afterAutospacing="0"/>
                              <w:rPr>
                                <w:color w:val="777777"/>
                                <w:sz w:val="44"/>
                                <w:szCs w:val="44"/>
                              </w:rPr>
                            </w:pPr>
                            <w:r>
                              <w:rPr>
                                <w:rFonts w:ascii="Stag Light" w:hAnsi="Stag Light"/>
                                <w:color w:val="777777"/>
                                <w:kern w:val="24"/>
                                <w:sz w:val="44"/>
                              </w:rPr>
                              <w:t>Communiqué de presse</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247.9pt;margin-top:4.3pt;width:204.15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" filled="f" stroked="f">
                <v:textbox style="mso-fit-shape-to-text:t">
                  <w:txbxContent>
                    <w:p w:rsidR="00147E47" w:rsidRPr="000E05DD" w:rsidRDefault="00741236" w:rsidP="00147E47">
                      <w:pPr>
                        <w:pStyle w:val="NormalWeb"/>
                        <w:spacing w:before="0" w:beforeAutospacing="0" w:after="0" w:afterAutospacing="0"/>
                        <w:rPr>
                          <w:color w:val="777777"/>
                          <w:sz w:val="44"/>
                          <w:szCs w:val="44"/>
                        </w:rPr>
                      </w:pPr>
                      <w:bookmarkStart w:id="1" w:name="_GoBack"/>
                      <w:r>
                        <w:rPr>
                          <w:rFonts w:ascii="Stag Light" w:hAnsi="Stag Light"/>
                          <w:color w:val="777777"/>
                          <w:kern w:val="24"/>
                          <w:sz w:val="44"/>
                        </w:rPr>
                        <w:t>Communiqué de presse</w:t>
                      </w:r>
                      <w:bookmarkEnd w:id="1"/>
                    </w:p>
                  </w:txbxContent>
                </v:textbox>
              </v:shape>
            </w:pict>
          </mc:Fallback>
        </mc:AlternateContent>
      </w:r>
    </w:p>
    <w:p w:rsidR="008E1FEF" w:rsidRPr="00F94DE2" w:rsidRDefault="00653E47" w:rsidP="00F94DE2">
      <w:pPr>
        <w:spacing w:after="0" w:line="240" w:lineRule="auto"/>
        <w:ind w:left="3545" w:firstLine="709"/>
        <w:jc w:val="both"/>
        <w:outlineLvl w:val="0"/>
        <w:rPr>
          <w:rFonts w:ascii="Verdana" w:eastAsia="Harmony Sans Light" w:hAnsi="Verdana" w:cs="Harmony Sans Light"/>
          <w:color w:val="A6A6A6" w:themeColor="background1" w:themeShade="A6"/>
          <w:sz w:val="36"/>
          <w:szCs w:val="36"/>
        </w:rPr>
      </w:pPr>
      <w:r w:rsidRPr="004B1347">
        <w:rPr>
          <w:noProof/>
          <w:lang w:val="en-GB" w:eastAsia="en-GB"/>
        </w:rPr>
        <w:drawing>
          <wp:anchor distT="0" distB="0" distL="114300" distR="114300" simplePos="0" relativeHeight="251659264" behindDoc="0" locked="0" layoutInCell="1" allowOverlap="1" wp14:anchorId="23A33949" wp14:editId="47D97B03">
            <wp:simplePos x="0" y="0"/>
            <wp:positionH relativeFrom="page">
              <wp:posOffset>876300</wp:posOffset>
            </wp:positionH>
            <wp:positionV relativeFrom="page">
              <wp:posOffset>323850</wp:posOffset>
            </wp:positionV>
            <wp:extent cx="1619250" cy="723900"/>
            <wp:effectExtent l="0" t="0" r="0" b="0"/>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3">
                      <a:extLst>
                        <a:ext uri="{28A0092B-C50C-407E-A947-70E740481C1C}">
                          <a14:useLocalDpi xmlns:a14="http://schemas.microsoft.com/office/drawing/2010/main" val="0"/>
                        </a:ext>
                      </a:extLst>
                    </a:blip>
                    <a:srcRect l="8333"/>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22E" w:rsidRPr="007C16AC" w:rsidRDefault="00F9022E" w:rsidP="007C16AC">
      <w:pPr>
        <w:spacing w:after="0" w:line="240" w:lineRule="auto"/>
        <w:ind w:firstLine="709"/>
        <w:outlineLvl w:val="0"/>
        <w:rPr>
          <w:rFonts w:ascii="Verdana" w:eastAsia="Times New Roman" w:hAnsi="Verdana" w:cs="Arial"/>
          <w:b/>
          <w:bCs/>
          <w:color w:val="FF0000"/>
          <w:kern w:val="36"/>
          <w:sz w:val="36"/>
          <w:szCs w:val="36"/>
        </w:rPr>
      </w:pPr>
    </w:p>
    <w:p w:rsidR="00E975FE" w:rsidRDefault="0029522D" w:rsidP="00044E0F">
      <w:pPr>
        <w:spacing w:after="0" w:line="240" w:lineRule="auto"/>
        <w:ind w:firstLine="709"/>
        <w:jc w:val="center"/>
        <w:outlineLvl w:val="0"/>
        <w:rPr>
          <w:rFonts w:ascii="Verdana" w:eastAsia="Times New Roman" w:hAnsi="Verdana" w:cs="Arial"/>
          <w:b/>
          <w:bCs/>
          <w:color w:val="0070C0"/>
          <w:kern w:val="36"/>
          <w:sz w:val="36"/>
          <w:szCs w:val="36"/>
        </w:rPr>
      </w:pPr>
      <w:r>
        <w:rPr>
          <w:rFonts w:ascii="Verdana" w:hAnsi="Verdana"/>
          <w:b/>
          <w:color w:val="0070C0"/>
          <w:kern w:val="36"/>
          <w:sz w:val="36"/>
        </w:rPr>
        <w:t xml:space="preserve">Atos devient </w:t>
      </w:r>
      <w:r w:rsidR="00A1634A">
        <w:rPr>
          <w:rFonts w:ascii="Verdana" w:hAnsi="Verdana"/>
          <w:b/>
          <w:color w:val="0070C0"/>
          <w:kern w:val="36"/>
          <w:sz w:val="36"/>
        </w:rPr>
        <w:t xml:space="preserve">le </w:t>
      </w:r>
      <w:r>
        <w:rPr>
          <w:rFonts w:ascii="Verdana" w:hAnsi="Verdana"/>
          <w:b/>
          <w:color w:val="0070C0"/>
          <w:kern w:val="36"/>
          <w:sz w:val="36"/>
        </w:rPr>
        <w:t xml:space="preserve">partenaire officiel de </w:t>
      </w:r>
    </w:p>
    <w:p w:rsidR="00044E0F" w:rsidRPr="002670BD" w:rsidRDefault="00D96F58" w:rsidP="00044E0F">
      <w:pPr>
        <w:spacing w:after="0" w:line="240" w:lineRule="auto"/>
        <w:ind w:firstLine="709"/>
        <w:jc w:val="center"/>
        <w:outlineLvl w:val="0"/>
        <w:rPr>
          <w:rFonts w:ascii="Verdana" w:eastAsia="Times New Roman" w:hAnsi="Verdana" w:cs="Arial"/>
          <w:b/>
          <w:bCs/>
          <w:color w:val="0070C0"/>
          <w:kern w:val="36"/>
          <w:sz w:val="36"/>
          <w:szCs w:val="36"/>
          <w:lang w:val="en-GB"/>
        </w:rPr>
      </w:pPr>
      <w:r w:rsidRPr="00FA5837">
        <w:rPr>
          <w:rFonts w:ascii="Verdana" w:hAnsi="Verdana"/>
          <w:b/>
          <w:color w:val="0070C0"/>
          <w:kern w:val="36"/>
          <w:sz w:val="36"/>
        </w:rPr>
        <w:t xml:space="preserve">Coca-Cola </w:t>
      </w:r>
      <w:proofErr w:type="spellStart"/>
      <w:r w:rsidRPr="00FA5837">
        <w:rPr>
          <w:rFonts w:ascii="Verdana" w:hAnsi="Verdana"/>
          <w:b/>
          <w:color w:val="0070C0"/>
          <w:kern w:val="36"/>
          <w:sz w:val="36"/>
        </w:rPr>
        <w:t>Hellenic</w:t>
      </w:r>
      <w:proofErr w:type="spellEnd"/>
      <w:r w:rsidRPr="00FA5837">
        <w:rPr>
          <w:rFonts w:ascii="Verdana" w:hAnsi="Verdana"/>
          <w:b/>
          <w:color w:val="0070C0"/>
          <w:kern w:val="36"/>
          <w:sz w:val="36"/>
        </w:rPr>
        <w:t xml:space="preserve"> </w:t>
      </w:r>
      <w:proofErr w:type="spellStart"/>
      <w:r w:rsidRPr="00FA5837">
        <w:rPr>
          <w:rFonts w:ascii="Verdana" w:hAnsi="Verdana"/>
          <w:b/>
          <w:color w:val="0070C0"/>
          <w:kern w:val="36"/>
          <w:sz w:val="36"/>
        </w:rPr>
        <w:t>Bottling</w:t>
      </w:r>
      <w:proofErr w:type="spellEnd"/>
      <w:r w:rsidRPr="00FA5837">
        <w:rPr>
          <w:rFonts w:ascii="Verdana" w:hAnsi="Verdana"/>
          <w:b/>
          <w:color w:val="0070C0"/>
          <w:kern w:val="36"/>
          <w:sz w:val="36"/>
        </w:rPr>
        <w:t xml:space="preserve"> </w:t>
      </w:r>
      <w:proofErr w:type="spellStart"/>
      <w:r w:rsidRPr="00FA5837">
        <w:rPr>
          <w:rFonts w:ascii="Verdana" w:hAnsi="Verdana"/>
          <w:b/>
          <w:color w:val="0070C0"/>
          <w:kern w:val="36"/>
          <w:sz w:val="36"/>
        </w:rPr>
        <w:t>Company</w:t>
      </w:r>
      <w:proofErr w:type="spellEnd"/>
      <w:r w:rsidR="00A1634A" w:rsidRPr="00FA5837">
        <w:rPr>
          <w:rFonts w:ascii="Verdana" w:hAnsi="Verdana"/>
          <w:b/>
          <w:color w:val="0070C0"/>
          <w:kern w:val="36"/>
          <w:sz w:val="36"/>
        </w:rPr>
        <w:t xml:space="preserve"> pour l’</w:t>
      </w:r>
      <w:r w:rsidR="00344F4D" w:rsidRPr="00FA5837">
        <w:rPr>
          <w:rFonts w:ascii="Verdana" w:hAnsi="Verdana"/>
          <w:b/>
          <w:color w:val="0070C0"/>
          <w:kern w:val="36"/>
          <w:sz w:val="36"/>
        </w:rPr>
        <w:t>I</w:t>
      </w:r>
      <w:r w:rsidR="00344F4D">
        <w:rPr>
          <w:rFonts w:ascii="Verdana" w:hAnsi="Verdana"/>
          <w:b/>
          <w:color w:val="0070C0"/>
          <w:kern w:val="36"/>
          <w:sz w:val="36"/>
        </w:rPr>
        <w:t>nternet des Objets</w:t>
      </w:r>
      <w:r w:rsidR="00EA7F1E" w:rsidRPr="002670BD">
        <w:rPr>
          <w:rFonts w:ascii="Verdana" w:hAnsi="Verdana"/>
          <w:b/>
          <w:bCs/>
          <w:color w:val="0070C0"/>
          <w:kern w:val="36"/>
          <w:sz w:val="36"/>
          <w:szCs w:val="36"/>
          <w:lang w:val="en-GB"/>
        </w:rPr>
        <w:br/>
      </w:r>
    </w:p>
    <w:p w:rsidR="00B84794" w:rsidRDefault="00344F4D" w:rsidP="00FA5837">
      <w:pPr>
        <w:pStyle w:val="Paragraphedeliste"/>
        <w:numPr>
          <w:ilvl w:val="0"/>
          <w:numId w:val="16"/>
        </w:numPr>
        <w:spacing w:after="0" w:line="240" w:lineRule="auto"/>
        <w:ind w:left="1134"/>
        <w:jc w:val="both"/>
        <w:outlineLvl w:val="0"/>
        <w:rPr>
          <w:rFonts w:ascii="Verdana" w:eastAsia="Times New Roman" w:hAnsi="Verdana" w:cs="Arial"/>
          <w:b/>
          <w:bCs/>
          <w:color w:val="0070C0"/>
          <w:kern w:val="36"/>
          <w:sz w:val="20"/>
          <w:szCs w:val="36"/>
        </w:rPr>
      </w:pPr>
      <w:r>
        <w:rPr>
          <w:rFonts w:ascii="Verdana" w:hAnsi="Verdana"/>
          <w:b/>
          <w:color w:val="0070C0"/>
          <w:kern w:val="36"/>
          <w:sz w:val="20"/>
        </w:rPr>
        <w:t xml:space="preserve">L’embouteilleur </w:t>
      </w:r>
      <w:r w:rsidR="00D96F58">
        <w:rPr>
          <w:rFonts w:ascii="Verdana" w:hAnsi="Verdana"/>
          <w:b/>
          <w:color w:val="0070C0"/>
          <w:kern w:val="36"/>
          <w:sz w:val="20"/>
        </w:rPr>
        <w:t>Coca-Cola</w:t>
      </w:r>
      <w:r w:rsidR="0026657C">
        <w:rPr>
          <w:rFonts w:ascii="Verdana" w:hAnsi="Verdana"/>
          <w:b/>
          <w:color w:val="0070C0"/>
          <w:kern w:val="36"/>
          <w:sz w:val="20"/>
        </w:rPr>
        <w:t xml:space="preserve"> </w:t>
      </w:r>
      <w:proofErr w:type="spellStart"/>
      <w:r w:rsidR="0026657C">
        <w:rPr>
          <w:rFonts w:ascii="Verdana" w:hAnsi="Verdana"/>
          <w:b/>
          <w:color w:val="0070C0"/>
          <w:kern w:val="36"/>
          <w:sz w:val="20"/>
        </w:rPr>
        <w:t>Hellenic</w:t>
      </w:r>
      <w:proofErr w:type="spellEnd"/>
      <w:r w:rsidR="0026657C">
        <w:rPr>
          <w:rFonts w:ascii="Verdana" w:hAnsi="Verdana"/>
          <w:b/>
          <w:color w:val="0070C0"/>
          <w:kern w:val="36"/>
          <w:sz w:val="20"/>
        </w:rPr>
        <w:t xml:space="preserve"> </w:t>
      </w:r>
      <w:proofErr w:type="spellStart"/>
      <w:r w:rsidR="0026657C">
        <w:rPr>
          <w:rFonts w:ascii="Verdana" w:hAnsi="Verdana"/>
          <w:b/>
          <w:color w:val="0070C0"/>
          <w:kern w:val="36"/>
          <w:sz w:val="20"/>
        </w:rPr>
        <w:t>Bottling</w:t>
      </w:r>
      <w:proofErr w:type="spellEnd"/>
      <w:r w:rsidR="0026657C">
        <w:rPr>
          <w:rFonts w:ascii="Verdana" w:hAnsi="Verdana"/>
          <w:b/>
          <w:color w:val="0070C0"/>
          <w:kern w:val="36"/>
          <w:sz w:val="20"/>
        </w:rPr>
        <w:t xml:space="preserve"> </w:t>
      </w:r>
      <w:proofErr w:type="spellStart"/>
      <w:r w:rsidR="0026657C">
        <w:rPr>
          <w:rFonts w:ascii="Verdana" w:hAnsi="Verdana"/>
          <w:b/>
          <w:color w:val="0070C0"/>
          <w:kern w:val="36"/>
          <w:sz w:val="20"/>
        </w:rPr>
        <w:t>Company</w:t>
      </w:r>
      <w:proofErr w:type="spellEnd"/>
      <w:r>
        <w:rPr>
          <w:rFonts w:ascii="Verdana" w:hAnsi="Verdana"/>
          <w:b/>
          <w:color w:val="0070C0"/>
          <w:kern w:val="36"/>
          <w:sz w:val="20"/>
        </w:rPr>
        <w:t xml:space="preserve"> (HBC)</w:t>
      </w:r>
      <w:r w:rsidR="0026657C">
        <w:rPr>
          <w:rFonts w:ascii="Verdana" w:hAnsi="Verdana"/>
          <w:b/>
          <w:color w:val="0070C0"/>
          <w:kern w:val="36"/>
          <w:sz w:val="20"/>
        </w:rPr>
        <w:t xml:space="preserve"> </w:t>
      </w:r>
      <w:r>
        <w:rPr>
          <w:rFonts w:ascii="Verdana" w:hAnsi="Verdana"/>
          <w:b/>
          <w:color w:val="0070C0"/>
          <w:kern w:val="36"/>
          <w:sz w:val="20"/>
        </w:rPr>
        <w:t>devient le premier acteur</w:t>
      </w:r>
      <w:r w:rsidR="00787E74">
        <w:rPr>
          <w:rFonts w:ascii="Verdana" w:hAnsi="Verdana"/>
          <w:b/>
          <w:color w:val="0070C0"/>
          <w:kern w:val="36"/>
          <w:sz w:val="20"/>
        </w:rPr>
        <w:t xml:space="preserve"> à </w:t>
      </w:r>
      <w:r>
        <w:rPr>
          <w:rFonts w:ascii="Verdana" w:hAnsi="Verdana"/>
          <w:b/>
          <w:color w:val="0070C0"/>
          <w:kern w:val="36"/>
          <w:sz w:val="20"/>
        </w:rPr>
        <w:t xml:space="preserve">déployer à </w:t>
      </w:r>
      <w:r w:rsidR="00787E74">
        <w:rPr>
          <w:rFonts w:ascii="Verdana" w:hAnsi="Verdana"/>
          <w:b/>
          <w:color w:val="0070C0"/>
          <w:kern w:val="36"/>
          <w:sz w:val="20"/>
        </w:rPr>
        <w:t xml:space="preserve">grande échelle </w:t>
      </w:r>
      <w:r w:rsidR="006D6758">
        <w:rPr>
          <w:rFonts w:ascii="Verdana" w:hAnsi="Verdana"/>
          <w:b/>
          <w:color w:val="0070C0"/>
          <w:kern w:val="36"/>
          <w:sz w:val="20"/>
        </w:rPr>
        <w:t>la solution</w:t>
      </w:r>
      <w:r w:rsidR="0026657C">
        <w:rPr>
          <w:rFonts w:ascii="Verdana" w:hAnsi="Verdana"/>
          <w:b/>
          <w:color w:val="0070C0"/>
          <w:kern w:val="36"/>
          <w:sz w:val="20"/>
        </w:rPr>
        <w:t xml:space="preserve"> </w:t>
      </w:r>
      <w:r>
        <w:rPr>
          <w:rFonts w:ascii="Verdana" w:hAnsi="Verdana"/>
          <w:b/>
          <w:color w:val="0070C0"/>
          <w:kern w:val="36"/>
          <w:sz w:val="20"/>
        </w:rPr>
        <w:t>de distributeurs et présentoirs connectés « </w:t>
      </w:r>
      <w:r w:rsidR="0026657C">
        <w:rPr>
          <w:rFonts w:ascii="Verdana" w:hAnsi="Verdana"/>
          <w:b/>
          <w:color w:val="0070C0"/>
          <w:kern w:val="36"/>
          <w:sz w:val="20"/>
        </w:rPr>
        <w:t xml:space="preserve">Atos Codex </w:t>
      </w:r>
      <w:proofErr w:type="spellStart"/>
      <w:r w:rsidR="0026657C">
        <w:rPr>
          <w:rFonts w:ascii="Verdana" w:hAnsi="Verdana"/>
          <w:b/>
          <w:color w:val="0070C0"/>
          <w:kern w:val="36"/>
          <w:sz w:val="20"/>
        </w:rPr>
        <w:t>Connected</w:t>
      </w:r>
      <w:proofErr w:type="spellEnd"/>
      <w:r w:rsidR="0026657C">
        <w:rPr>
          <w:rFonts w:ascii="Verdana" w:hAnsi="Verdana"/>
          <w:b/>
          <w:color w:val="0070C0"/>
          <w:kern w:val="36"/>
          <w:sz w:val="20"/>
        </w:rPr>
        <w:t> </w:t>
      </w:r>
      <w:proofErr w:type="spellStart"/>
      <w:r w:rsidR="0026657C">
        <w:rPr>
          <w:rFonts w:ascii="Verdana" w:hAnsi="Verdana"/>
          <w:b/>
          <w:color w:val="0070C0"/>
          <w:kern w:val="36"/>
          <w:sz w:val="20"/>
        </w:rPr>
        <w:t>Cooler</w:t>
      </w:r>
      <w:proofErr w:type="spellEnd"/>
      <w:r>
        <w:rPr>
          <w:rFonts w:ascii="Verdana" w:hAnsi="Verdana"/>
          <w:b/>
          <w:color w:val="0070C0"/>
          <w:kern w:val="36"/>
          <w:sz w:val="20"/>
        </w:rPr>
        <w:t> »</w:t>
      </w:r>
    </w:p>
    <w:p w:rsidR="00FA09F0" w:rsidRPr="004D6E67" w:rsidRDefault="00344F4D" w:rsidP="00FA5837">
      <w:pPr>
        <w:pStyle w:val="Paragraphedeliste"/>
        <w:numPr>
          <w:ilvl w:val="0"/>
          <w:numId w:val="16"/>
        </w:numPr>
        <w:spacing w:after="0" w:line="240" w:lineRule="auto"/>
        <w:ind w:left="1134"/>
        <w:jc w:val="both"/>
        <w:outlineLvl w:val="0"/>
        <w:rPr>
          <w:rFonts w:ascii="Verdana" w:eastAsia="Times New Roman" w:hAnsi="Verdana" w:cs="Arial"/>
          <w:b/>
          <w:bCs/>
          <w:color w:val="0070C0"/>
          <w:kern w:val="36"/>
          <w:sz w:val="20"/>
          <w:szCs w:val="36"/>
        </w:rPr>
      </w:pPr>
      <w:r>
        <w:rPr>
          <w:rFonts w:ascii="Verdana" w:hAnsi="Verdana"/>
          <w:b/>
          <w:color w:val="0070C0"/>
          <w:kern w:val="36"/>
          <w:sz w:val="20"/>
        </w:rPr>
        <w:t>C’est</w:t>
      </w:r>
      <w:r w:rsidR="0026657C">
        <w:rPr>
          <w:rFonts w:ascii="Verdana" w:hAnsi="Verdana"/>
          <w:b/>
          <w:color w:val="0070C0"/>
          <w:kern w:val="36"/>
          <w:sz w:val="20"/>
        </w:rPr>
        <w:t xml:space="preserve"> la première application d'</w:t>
      </w:r>
      <w:r w:rsidR="0026657C" w:rsidRPr="00FA5837">
        <w:rPr>
          <w:rFonts w:ascii="Verdana" w:hAnsi="Verdana"/>
          <w:b/>
          <w:i/>
          <w:color w:val="0070C0"/>
          <w:kern w:val="36"/>
          <w:sz w:val="20"/>
        </w:rPr>
        <w:t xml:space="preserve">Atos Codex </w:t>
      </w:r>
      <w:r w:rsidR="00CD4AF9" w:rsidRPr="00FA5837">
        <w:rPr>
          <w:rFonts w:ascii="Verdana" w:hAnsi="Verdana"/>
          <w:b/>
          <w:i/>
          <w:color w:val="0070C0"/>
          <w:kern w:val="36"/>
          <w:sz w:val="20"/>
        </w:rPr>
        <w:t xml:space="preserve">for </w:t>
      </w:r>
      <w:proofErr w:type="spellStart"/>
      <w:r w:rsidR="00CD4AF9" w:rsidRPr="00FA5837">
        <w:rPr>
          <w:rFonts w:ascii="Verdana" w:hAnsi="Verdana"/>
          <w:b/>
          <w:i/>
          <w:color w:val="0070C0"/>
          <w:kern w:val="36"/>
          <w:sz w:val="20"/>
        </w:rPr>
        <w:t>Retail</w:t>
      </w:r>
      <w:proofErr w:type="spellEnd"/>
      <w:r w:rsidR="00CD4AF9">
        <w:rPr>
          <w:rFonts w:ascii="Verdana" w:hAnsi="Verdana"/>
          <w:b/>
          <w:color w:val="0070C0"/>
          <w:kern w:val="36"/>
          <w:sz w:val="20"/>
        </w:rPr>
        <w:t xml:space="preserve"> – la solution d’</w:t>
      </w:r>
      <w:r w:rsidR="0026657C">
        <w:rPr>
          <w:rFonts w:ascii="Verdana" w:hAnsi="Verdana"/>
          <w:b/>
          <w:color w:val="0070C0"/>
          <w:kern w:val="36"/>
          <w:sz w:val="20"/>
        </w:rPr>
        <w:t xml:space="preserve">Atos pour un écosystème entièrement connecté sur les marchés </w:t>
      </w:r>
      <w:r w:rsidR="00CD4AF9">
        <w:rPr>
          <w:rFonts w:ascii="Verdana" w:hAnsi="Verdana"/>
          <w:b/>
          <w:color w:val="0070C0"/>
          <w:kern w:val="36"/>
          <w:sz w:val="20"/>
        </w:rPr>
        <w:t>de la grande consommation</w:t>
      </w:r>
      <w:r w:rsidR="0026657C">
        <w:rPr>
          <w:rFonts w:ascii="Verdana" w:hAnsi="Verdana"/>
          <w:b/>
          <w:color w:val="0070C0"/>
          <w:kern w:val="36"/>
          <w:sz w:val="20"/>
        </w:rPr>
        <w:t xml:space="preserve"> et de la grande distribution</w:t>
      </w:r>
    </w:p>
    <w:p w:rsidR="00752157" w:rsidRPr="005E4051" w:rsidRDefault="00752157" w:rsidP="00AB1E7B">
      <w:pPr>
        <w:spacing w:after="0" w:line="240" w:lineRule="auto"/>
        <w:jc w:val="both"/>
        <w:outlineLvl w:val="0"/>
        <w:rPr>
          <w:rFonts w:ascii="Verdana" w:eastAsia="Times New Roman" w:hAnsi="Verdana" w:cs="Arial"/>
          <w:b/>
          <w:bCs/>
          <w:color w:val="0066A2"/>
          <w:kern w:val="36"/>
          <w:sz w:val="20"/>
          <w:szCs w:val="20"/>
        </w:rPr>
      </w:pPr>
    </w:p>
    <w:p w:rsidR="000E03E2" w:rsidRPr="005E4051" w:rsidRDefault="000E03E2" w:rsidP="005E4051">
      <w:pPr>
        <w:spacing w:after="0" w:line="240" w:lineRule="auto"/>
        <w:jc w:val="both"/>
        <w:rPr>
          <w:rFonts w:ascii="Verdana" w:hAnsi="Verdana" w:cs="Arial"/>
          <w:b/>
          <w:sz w:val="20"/>
          <w:szCs w:val="20"/>
        </w:rPr>
      </w:pPr>
    </w:p>
    <w:p w:rsidR="00A1634A" w:rsidRPr="00FA5837" w:rsidRDefault="00D76ADA" w:rsidP="00FA5837">
      <w:pPr>
        <w:spacing w:line="276" w:lineRule="auto"/>
        <w:jc w:val="both"/>
        <w:rPr>
          <w:rFonts w:ascii="Verdana" w:hAnsi="Verdana"/>
          <w:b/>
          <w:color w:val="000000" w:themeColor="text1"/>
          <w:sz w:val="20"/>
        </w:rPr>
      </w:pPr>
      <w:r>
        <w:rPr>
          <w:rFonts w:ascii="Verdana" w:hAnsi="Verdana"/>
          <w:b/>
          <w:sz w:val="20"/>
        </w:rPr>
        <w:t>Paris, le 3</w:t>
      </w:r>
      <w:bookmarkStart w:id="0" w:name="_GoBack"/>
      <w:bookmarkEnd w:id="0"/>
      <w:r w:rsidR="003B4598" w:rsidRPr="00352A34">
        <w:rPr>
          <w:rFonts w:ascii="Verdana" w:hAnsi="Verdana"/>
          <w:b/>
          <w:sz w:val="20"/>
        </w:rPr>
        <w:t> jui</w:t>
      </w:r>
      <w:r w:rsidR="00A529A7" w:rsidRPr="00A1634A">
        <w:rPr>
          <w:rFonts w:ascii="Verdana" w:hAnsi="Verdana"/>
          <w:b/>
          <w:sz w:val="20"/>
        </w:rPr>
        <w:t>llet</w:t>
      </w:r>
      <w:r w:rsidR="003B4598" w:rsidRPr="00A1634A">
        <w:rPr>
          <w:rFonts w:ascii="Verdana" w:hAnsi="Verdana"/>
          <w:b/>
          <w:sz w:val="20"/>
        </w:rPr>
        <w:t xml:space="preserve"> 2018 - Atos, leader </w:t>
      </w:r>
      <w:r w:rsidR="00344F4D">
        <w:rPr>
          <w:rFonts w:ascii="Verdana" w:hAnsi="Verdana"/>
          <w:b/>
          <w:sz w:val="20"/>
        </w:rPr>
        <w:t>international</w:t>
      </w:r>
      <w:r w:rsidR="00344F4D" w:rsidRPr="00A1634A">
        <w:rPr>
          <w:rFonts w:ascii="Verdana" w:hAnsi="Verdana"/>
          <w:b/>
          <w:sz w:val="20"/>
        </w:rPr>
        <w:t xml:space="preserve"> </w:t>
      </w:r>
      <w:r w:rsidR="003B4598" w:rsidRPr="00A1634A">
        <w:rPr>
          <w:rFonts w:ascii="Verdana" w:hAnsi="Verdana"/>
          <w:b/>
          <w:sz w:val="20"/>
        </w:rPr>
        <w:t xml:space="preserve">de la transformation digitale, annonce aujourd'hui un nouveau contrat multinational avec </w:t>
      </w:r>
      <w:r w:rsidR="00D96F58" w:rsidRPr="00FA5837">
        <w:rPr>
          <w:rFonts w:ascii="Verdana" w:hAnsi="Verdana"/>
          <w:b/>
          <w:sz w:val="20"/>
        </w:rPr>
        <w:t>Coca-Cola</w:t>
      </w:r>
      <w:r w:rsidR="00A529A7" w:rsidRPr="00FA5837">
        <w:rPr>
          <w:rFonts w:ascii="Verdana" w:hAnsi="Verdana"/>
          <w:b/>
          <w:sz w:val="20"/>
        </w:rPr>
        <w:t xml:space="preserve"> </w:t>
      </w:r>
      <w:proofErr w:type="spellStart"/>
      <w:r w:rsidR="003B4598" w:rsidRPr="00FA5837">
        <w:rPr>
          <w:rFonts w:ascii="Verdana" w:hAnsi="Verdana"/>
          <w:b/>
          <w:sz w:val="20"/>
        </w:rPr>
        <w:t>Hellenic</w:t>
      </w:r>
      <w:proofErr w:type="spellEnd"/>
      <w:r w:rsidR="003B4598" w:rsidRPr="00FA5837">
        <w:rPr>
          <w:rFonts w:ascii="Verdana" w:hAnsi="Verdana"/>
          <w:b/>
          <w:sz w:val="20"/>
        </w:rPr>
        <w:t xml:space="preserve"> </w:t>
      </w:r>
      <w:proofErr w:type="spellStart"/>
      <w:r w:rsidR="003B4598" w:rsidRPr="00FA5837">
        <w:rPr>
          <w:rFonts w:ascii="Verdana" w:hAnsi="Verdana"/>
          <w:b/>
          <w:sz w:val="20"/>
        </w:rPr>
        <w:t>Bottling</w:t>
      </w:r>
      <w:proofErr w:type="spellEnd"/>
      <w:r w:rsidR="003B4598" w:rsidRPr="00FA5837">
        <w:rPr>
          <w:rFonts w:ascii="Verdana" w:hAnsi="Verdana"/>
          <w:b/>
          <w:sz w:val="20"/>
        </w:rPr>
        <w:t xml:space="preserve"> </w:t>
      </w:r>
      <w:proofErr w:type="spellStart"/>
      <w:r w:rsidR="003B4598" w:rsidRPr="00FA5837">
        <w:rPr>
          <w:rFonts w:ascii="Verdana" w:hAnsi="Verdana"/>
          <w:b/>
          <w:sz w:val="20"/>
        </w:rPr>
        <w:t>Company</w:t>
      </w:r>
      <w:proofErr w:type="spellEnd"/>
      <w:r w:rsidR="003B4598" w:rsidRPr="00FA5837">
        <w:rPr>
          <w:rFonts w:ascii="Verdana" w:hAnsi="Verdana"/>
          <w:b/>
          <w:sz w:val="20"/>
        </w:rPr>
        <w:t xml:space="preserve"> (</w:t>
      </w:r>
      <w:r w:rsidR="00D96F58" w:rsidRPr="00FA5837">
        <w:rPr>
          <w:rFonts w:ascii="Verdana" w:hAnsi="Verdana"/>
          <w:b/>
          <w:sz w:val="20"/>
        </w:rPr>
        <w:t>HBC</w:t>
      </w:r>
      <w:r w:rsidR="003B4598" w:rsidRPr="00FA5837">
        <w:rPr>
          <w:rFonts w:ascii="Verdana" w:hAnsi="Verdana"/>
          <w:b/>
          <w:sz w:val="20"/>
        </w:rPr>
        <w:t xml:space="preserve">), l'un des </w:t>
      </w:r>
      <w:r w:rsidR="003B4598" w:rsidRPr="00FA5837">
        <w:rPr>
          <w:rFonts w:ascii="Verdana" w:hAnsi="Verdana"/>
          <w:b/>
          <w:color w:val="000000" w:themeColor="text1"/>
          <w:sz w:val="20"/>
        </w:rPr>
        <w:t xml:space="preserve">plus grands embouteilleurs de </w:t>
      </w:r>
      <w:r w:rsidR="00344F4D">
        <w:rPr>
          <w:rFonts w:ascii="Verdana" w:hAnsi="Verdana"/>
          <w:b/>
          <w:color w:val="000000" w:themeColor="text1"/>
          <w:sz w:val="20"/>
        </w:rPr>
        <w:t xml:space="preserve">The </w:t>
      </w:r>
      <w:r w:rsidR="00D96F58" w:rsidRPr="00FA5837">
        <w:rPr>
          <w:rFonts w:ascii="Verdana" w:hAnsi="Verdana"/>
          <w:b/>
          <w:color w:val="000000" w:themeColor="text1"/>
          <w:sz w:val="20"/>
        </w:rPr>
        <w:t xml:space="preserve">Coca-Cola </w:t>
      </w:r>
      <w:r w:rsidR="003B4598" w:rsidRPr="00FA5837">
        <w:rPr>
          <w:rFonts w:ascii="Verdana" w:hAnsi="Verdana"/>
          <w:b/>
          <w:color w:val="000000" w:themeColor="text1"/>
          <w:sz w:val="20"/>
        </w:rPr>
        <w:t> </w:t>
      </w:r>
      <w:proofErr w:type="spellStart"/>
      <w:r w:rsidR="003B4598" w:rsidRPr="00FA5837">
        <w:rPr>
          <w:rFonts w:ascii="Verdana" w:hAnsi="Verdana"/>
          <w:b/>
          <w:color w:val="000000" w:themeColor="text1"/>
          <w:sz w:val="20"/>
        </w:rPr>
        <w:t>Company</w:t>
      </w:r>
      <w:proofErr w:type="spellEnd"/>
      <w:r w:rsidR="003B4598" w:rsidRPr="00FA5837">
        <w:rPr>
          <w:rFonts w:ascii="Verdana" w:hAnsi="Verdana"/>
          <w:b/>
          <w:color w:val="000000" w:themeColor="text1"/>
          <w:sz w:val="20"/>
        </w:rPr>
        <w:t>, présent dans 28 pays</w:t>
      </w:r>
      <w:r w:rsidR="00A529A7" w:rsidRPr="00FA5837">
        <w:rPr>
          <w:rFonts w:ascii="Verdana" w:hAnsi="Verdana"/>
          <w:b/>
          <w:color w:val="000000" w:themeColor="text1"/>
          <w:sz w:val="20"/>
        </w:rPr>
        <w:t xml:space="preserve"> </w:t>
      </w:r>
      <w:r w:rsidR="00064319">
        <w:rPr>
          <w:rFonts w:ascii="Verdana" w:hAnsi="Verdana"/>
          <w:b/>
          <w:color w:val="000000" w:themeColor="text1"/>
          <w:sz w:val="20"/>
        </w:rPr>
        <w:t xml:space="preserve">– en </w:t>
      </w:r>
      <w:r w:rsidR="00A529A7" w:rsidRPr="00FA5837">
        <w:rPr>
          <w:rFonts w:ascii="Verdana" w:hAnsi="Verdana"/>
          <w:b/>
          <w:color w:val="000000" w:themeColor="text1"/>
          <w:sz w:val="20"/>
        </w:rPr>
        <w:t>Europe, Russie et Nigéria</w:t>
      </w:r>
      <w:r w:rsidR="00064319">
        <w:rPr>
          <w:rFonts w:ascii="Verdana" w:hAnsi="Verdana"/>
          <w:b/>
          <w:color w:val="000000" w:themeColor="text1"/>
          <w:sz w:val="20"/>
        </w:rPr>
        <w:t xml:space="preserve"> –</w:t>
      </w:r>
      <w:r w:rsidR="003B4598" w:rsidRPr="00FA5837">
        <w:rPr>
          <w:rFonts w:ascii="Verdana" w:hAnsi="Verdana"/>
          <w:b/>
          <w:color w:val="000000" w:themeColor="text1"/>
          <w:sz w:val="20"/>
        </w:rPr>
        <w:t xml:space="preserve"> et </w:t>
      </w:r>
      <w:r w:rsidR="003740E6">
        <w:rPr>
          <w:rFonts w:ascii="Verdana" w:hAnsi="Verdana"/>
          <w:b/>
          <w:color w:val="000000" w:themeColor="text1"/>
          <w:sz w:val="20"/>
        </w:rPr>
        <w:t>fournissant</w:t>
      </w:r>
      <w:r w:rsidR="003740E6" w:rsidRPr="00FA5837">
        <w:rPr>
          <w:rFonts w:ascii="Verdana" w:hAnsi="Verdana"/>
          <w:b/>
          <w:color w:val="000000" w:themeColor="text1"/>
          <w:sz w:val="20"/>
        </w:rPr>
        <w:t xml:space="preserve"> </w:t>
      </w:r>
      <w:r w:rsidR="003B4598" w:rsidRPr="00FA5837">
        <w:rPr>
          <w:rFonts w:ascii="Verdana" w:hAnsi="Verdana"/>
          <w:b/>
          <w:color w:val="000000" w:themeColor="text1"/>
          <w:sz w:val="20"/>
        </w:rPr>
        <w:t xml:space="preserve">environ 595 millions de consommateurs. </w:t>
      </w:r>
    </w:p>
    <w:p w:rsidR="00B4372E" w:rsidRPr="00B4372E" w:rsidRDefault="003B4598" w:rsidP="00FA5837">
      <w:pPr>
        <w:spacing w:line="276" w:lineRule="auto"/>
        <w:jc w:val="both"/>
        <w:rPr>
          <w:rFonts w:ascii="Verdana" w:hAnsi="Verdana"/>
          <w:color w:val="000000" w:themeColor="text1"/>
          <w:sz w:val="20"/>
          <w:szCs w:val="20"/>
        </w:rPr>
      </w:pPr>
      <w:r>
        <w:rPr>
          <w:rFonts w:ascii="Verdana" w:hAnsi="Verdana"/>
          <w:color w:val="000000" w:themeColor="text1"/>
          <w:sz w:val="20"/>
        </w:rPr>
        <w:t>Dans le cadre de ce nouveau contrat, Atos fournira des services </w:t>
      </w:r>
      <w:r w:rsidR="00344F4D">
        <w:rPr>
          <w:rFonts w:ascii="Verdana" w:hAnsi="Verdana"/>
          <w:color w:val="000000" w:themeColor="text1"/>
          <w:sz w:val="20"/>
        </w:rPr>
        <w:t>d’Internet des Objets (</w:t>
      </w:r>
      <w:proofErr w:type="spellStart"/>
      <w:r w:rsidR="00344F4D">
        <w:rPr>
          <w:rFonts w:ascii="Verdana" w:hAnsi="Verdana"/>
          <w:color w:val="000000" w:themeColor="text1"/>
          <w:sz w:val="20"/>
        </w:rPr>
        <w:t>IoT</w:t>
      </w:r>
      <w:proofErr w:type="spellEnd"/>
      <w:r w:rsidR="00344F4D">
        <w:rPr>
          <w:rFonts w:ascii="Verdana" w:hAnsi="Verdana"/>
          <w:color w:val="000000" w:themeColor="text1"/>
          <w:sz w:val="20"/>
        </w:rPr>
        <w:t>)</w:t>
      </w:r>
      <w:r w:rsidR="00613DE5">
        <w:rPr>
          <w:rFonts w:ascii="Verdana" w:hAnsi="Verdana"/>
          <w:color w:val="000000" w:themeColor="text1"/>
          <w:sz w:val="20"/>
        </w:rPr>
        <w:t xml:space="preserve"> </w:t>
      </w:r>
      <w:r>
        <w:rPr>
          <w:rFonts w:ascii="Verdana" w:hAnsi="Verdana"/>
          <w:color w:val="000000" w:themeColor="text1"/>
          <w:sz w:val="20"/>
        </w:rPr>
        <w:t xml:space="preserve">de bout en bout pour le programme </w:t>
      </w:r>
      <w:r w:rsidR="00344F4D">
        <w:rPr>
          <w:rFonts w:ascii="Verdana" w:hAnsi="Verdana"/>
          <w:color w:val="000000" w:themeColor="text1"/>
          <w:sz w:val="20"/>
        </w:rPr>
        <w:t>« </w:t>
      </w:r>
      <w:r w:rsidR="00A529A7" w:rsidRPr="00FA5837">
        <w:rPr>
          <w:rFonts w:ascii="Verdana" w:hAnsi="Verdana"/>
          <w:i/>
          <w:color w:val="000000" w:themeColor="text1"/>
          <w:sz w:val="20"/>
        </w:rPr>
        <w:t xml:space="preserve">Coca-Cola </w:t>
      </w:r>
      <w:r w:rsidR="00D96F58" w:rsidRPr="00FA5837">
        <w:rPr>
          <w:rFonts w:ascii="Verdana" w:hAnsi="Verdana"/>
          <w:i/>
          <w:color w:val="000000" w:themeColor="text1"/>
          <w:sz w:val="20"/>
        </w:rPr>
        <w:t>HBC</w:t>
      </w:r>
      <w:r w:rsidRPr="00FA5837">
        <w:rPr>
          <w:rFonts w:ascii="Verdana" w:hAnsi="Verdana"/>
          <w:i/>
          <w:color w:val="000000" w:themeColor="text1"/>
          <w:sz w:val="20"/>
        </w:rPr>
        <w:t> </w:t>
      </w:r>
      <w:proofErr w:type="spellStart"/>
      <w:r w:rsidRPr="00FA5837">
        <w:rPr>
          <w:rFonts w:ascii="Verdana" w:hAnsi="Verdana"/>
          <w:i/>
          <w:color w:val="000000" w:themeColor="text1"/>
          <w:sz w:val="20"/>
        </w:rPr>
        <w:t>Connected</w:t>
      </w:r>
      <w:proofErr w:type="spellEnd"/>
      <w:r w:rsidRPr="00FA5837">
        <w:rPr>
          <w:rFonts w:ascii="Verdana" w:hAnsi="Verdana"/>
          <w:i/>
          <w:color w:val="000000" w:themeColor="text1"/>
          <w:sz w:val="20"/>
        </w:rPr>
        <w:t> </w:t>
      </w:r>
      <w:proofErr w:type="spellStart"/>
      <w:r w:rsidRPr="00FA5837">
        <w:rPr>
          <w:rFonts w:ascii="Verdana" w:hAnsi="Verdana"/>
          <w:i/>
          <w:color w:val="000000" w:themeColor="text1"/>
          <w:sz w:val="20"/>
        </w:rPr>
        <w:t>Cooler</w:t>
      </w:r>
      <w:proofErr w:type="spellEnd"/>
      <w:r w:rsidR="00344F4D">
        <w:rPr>
          <w:rFonts w:ascii="Verdana" w:hAnsi="Verdana"/>
          <w:i/>
          <w:color w:val="000000" w:themeColor="text1"/>
          <w:sz w:val="20"/>
        </w:rPr>
        <w:t> »</w:t>
      </w:r>
      <w:r w:rsidR="005E4A29">
        <w:rPr>
          <w:rFonts w:ascii="Verdana" w:hAnsi="Verdana"/>
          <w:color w:val="000000" w:themeColor="text1"/>
          <w:sz w:val="20"/>
        </w:rPr>
        <w:t xml:space="preserve"> (le réfrigérateur connecté de Coca-Cola HBC)</w:t>
      </w:r>
      <w:r>
        <w:rPr>
          <w:rFonts w:ascii="Verdana" w:hAnsi="Verdana"/>
          <w:color w:val="000000" w:themeColor="text1"/>
          <w:sz w:val="20"/>
        </w:rPr>
        <w:t xml:space="preserve">. </w:t>
      </w:r>
      <w:r w:rsidR="00FA3CE8">
        <w:rPr>
          <w:rFonts w:ascii="Verdana" w:hAnsi="Verdana"/>
          <w:color w:val="000000" w:themeColor="text1"/>
          <w:sz w:val="20"/>
        </w:rPr>
        <w:t>Celui-ci</w:t>
      </w:r>
      <w:r>
        <w:rPr>
          <w:rFonts w:ascii="Verdana" w:hAnsi="Verdana"/>
          <w:color w:val="000000" w:themeColor="text1"/>
          <w:sz w:val="20"/>
        </w:rPr>
        <w:t xml:space="preserve"> </w:t>
      </w:r>
      <w:r w:rsidR="005E4A29">
        <w:rPr>
          <w:rFonts w:ascii="Verdana" w:hAnsi="Verdana"/>
          <w:color w:val="000000" w:themeColor="text1"/>
          <w:sz w:val="20"/>
        </w:rPr>
        <w:t>permet d’obtenir</w:t>
      </w:r>
      <w:r w:rsidR="00FA3CE8">
        <w:rPr>
          <w:rFonts w:ascii="Verdana" w:hAnsi="Verdana"/>
          <w:color w:val="000000" w:themeColor="text1"/>
          <w:sz w:val="20"/>
        </w:rPr>
        <w:t xml:space="preserve"> </w:t>
      </w:r>
      <w:r w:rsidR="00613DE5">
        <w:rPr>
          <w:rFonts w:ascii="Verdana" w:hAnsi="Verdana"/>
          <w:color w:val="000000" w:themeColor="text1"/>
          <w:sz w:val="20"/>
        </w:rPr>
        <w:t>une vue d’ensemble du</w:t>
      </w:r>
      <w:r>
        <w:rPr>
          <w:rFonts w:ascii="Verdana" w:hAnsi="Verdana"/>
          <w:color w:val="000000" w:themeColor="text1"/>
          <w:sz w:val="20"/>
        </w:rPr>
        <w:t xml:space="preserve"> comportement des consommateurs et des performances commerciales, tout en contribuant à améliorer l'efficacité opérationnelle et à augmenter le chiffre d'affaires.</w:t>
      </w:r>
    </w:p>
    <w:p w:rsidR="001013F4" w:rsidRPr="00794F38" w:rsidRDefault="001013F4" w:rsidP="00FA5837">
      <w:pPr>
        <w:spacing w:line="276" w:lineRule="auto"/>
        <w:jc w:val="both"/>
        <w:rPr>
          <w:rFonts w:ascii="Verdana" w:hAnsi="Verdana" w:cs="Arial"/>
          <w:sz w:val="20"/>
          <w:szCs w:val="20"/>
        </w:rPr>
      </w:pPr>
      <w:r>
        <w:rPr>
          <w:rFonts w:ascii="Verdana" w:hAnsi="Verdana"/>
          <w:b/>
          <w:sz w:val="20"/>
          <w:shd w:val="clear" w:color="auto" w:fill="FFFFFF"/>
        </w:rPr>
        <w:t>Transformer les données</w:t>
      </w:r>
      <w:r w:rsidR="005E4A29">
        <w:rPr>
          <w:rFonts w:ascii="Verdana" w:hAnsi="Verdana"/>
          <w:b/>
          <w:sz w:val="20"/>
          <w:shd w:val="clear" w:color="auto" w:fill="FFFFFF"/>
        </w:rPr>
        <w:t xml:space="preserve"> du</w:t>
      </w:r>
      <w:r>
        <w:rPr>
          <w:rFonts w:ascii="Verdana" w:hAnsi="Verdana"/>
          <w:b/>
          <w:sz w:val="20"/>
          <w:shd w:val="clear" w:color="auto" w:fill="FFFFFF"/>
        </w:rPr>
        <w:t xml:space="preserve"> </w:t>
      </w:r>
      <w:proofErr w:type="spellStart"/>
      <w:r w:rsidRPr="00FA5837">
        <w:rPr>
          <w:rFonts w:ascii="Verdana" w:hAnsi="Verdana"/>
          <w:b/>
          <w:i/>
          <w:sz w:val="20"/>
          <w:shd w:val="clear" w:color="auto" w:fill="FFFFFF"/>
        </w:rPr>
        <w:t>Connected</w:t>
      </w:r>
      <w:proofErr w:type="spellEnd"/>
      <w:r w:rsidRPr="00FA5837">
        <w:rPr>
          <w:rFonts w:ascii="Verdana" w:hAnsi="Verdana"/>
          <w:b/>
          <w:i/>
          <w:sz w:val="20"/>
          <w:shd w:val="clear" w:color="auto" w:fill="FFFFFF"/>
        </w:rPr>
        <w:t> </w:t>
      </w:r>
      <w:proofErr w:type="spellStart"/>
      <w:r w:rsidRPr="00FA5837">
        <w:rPr>
          <w:rFonts w:ascii="Verdana" w:hAnsi="Verdana"/>
          <w:b/>
          <w:i/>
          <w:sz w:val="20"/>
          <w:shd w:val="clear" w:color="auto" w:fill="FFFFFF"/>
        </w:rPr>
        <w:t>Cooler</w:t>
      </w:r>
      <w:proofErr w:type="spellEnd"/>
      <w:r>
        <w:rPr>
          <w:rFonts w:ascii="Verdana" w:hAnsi="Verdana"/>
          <w:b/>
          <w:sz w:val="20"/>
          <w:shd w:val="clear" w:color="auto" w:fill="FFFFFF"/>
        </w:rPr>
        <w:t xml:space="preserve"> en données commerciales utiles</w:t>
      </w:r>
    </w:p>
    <w:p w:rsidR="000A2B96" w:rsidRDefault="005E4A29" w:rsidP="00FA5837">
      <w:pPr>
        <w:spacing w:line="276" w:lineRule="auto"/>
        <w:jc w:val="both"/>
        <w:rPr>
          <w:rFonts w:ascii="Verdana" w:hAnsi="Verdana"/>
          <w:sz w:val="20"/>
        </w:rPr>
      </w:pPr>
      <w:r w:rsidRPr="00FA5837">
        <w:rPr>
          <w:rFonts w:ascii="Verdana" w:hAnsi="Verdana"/>
          <w:sz w:val="20"/>
        </w:rPr>
        <w:t xml:space="preserve">La mise en relation des différentes ressources </w:t>
      </w:r>
      <w:r>
        <w:rPr>
          <w:rFonts w:ascii="Verdana" w:hAnsi="Verdana"/>
          <w:sz w:val="20"/>
        </w:rPr>
        <w:t xml:space="preserve">et </w:t>
      </w:r>
      <w:r w:rsidRPr="00FA5837">
        <w:rPr>
          <w:rFonts w:ascii="Verdana" w:hAnsi="Verdana"/>
          <w:sz w:val="20"/>
        </w:rPr>
        <w:t xml:space="preserve">données, telle que la disposition des réfrigérateurs, est au </w:t>
      </w:r>
      <w:r w:rsidR="00ED77C0" w:rsidRPr="00352A34">
        <w:rPr>
          <w:rFonts w:ascii="Verdana" w:hAnsi="Verdana"/>
          <w:sz w:val="20"/>
        </w:rPr>
        <w:t>cœur</w:t>
      </w:r>
      <w:r w:rsidRPr="00FA5837">
        <w:rPr>
          <w:rFonts w:ascii="Verdana" w:hAnsi="Verdana"/>
          <w:sz w:val="20"/>
        </w:rPr>
        <w:t xml:space="preserve"> de</w:t>
      </w:r>
      <w:r>
        <w:rPr>
          <w:rFonts w:ascii="Verdana" w:hAnsi="Verdana"/>
          <w:sz w:val="20"/>
        </w:rPr>
        <w:t xml:space="preserve"> la</w:t>
      </w:r>
      <w:r w:rsidR="00621ED0">
        <w:rPr>
          <w:rFonts w:ascii="Verdana" w:hAnsi="Verdana"/>
          <w:sz w:val="20"/>
        </w:rPr>
        <w:t xml:space="preserve"> stratégie d'intégration digitale d</w:t>
      </w:r>
      <w:r w:rsidR="00421FF0">
        <w:rPr>
          <w:rFonts w:ascii="Verdana" w:hAnsi="Verdana"/>
          <w:sz w:val="20"/>
        </w:rPr>
        <w:t>u système de</w:t>
      </w:r>
      <w:r w:rsidR="00621ED0">
        <w:rPr>
          <w:rFonts w:ascii="Verdana" w:hAnsi="Verdana"/>
          <w:sz w:val="20"/>
        </w:rPr>
        <w:t xml:space="preserve"> </w:t>
      </w:r>
      <w:r w:rsidR="00D96F58">
        <w:rPr>
          <w:rFonts w:ascii="Verdana" w:hAnsi="Verdana"/>
          <w:sz w:val="20"/>
        </w:rPr>
        <w:t>Coca-Cola</w:t>
      </w:r>
      <w:r w:rsidR="00621ED0">
        <w:rPr>
          <w:rFonts w:ascii="Verdana" w:hAnsi="Verdana"/>
          <w:sz w:val="20"/>
        </w:rPr>
        <w:t xml:space="preserve">. </w:t>
      </w:r>
      <w:r w:rsidR="000A2B96">
        <w:rPr>
          <w:rFonts w:ascii="Verdana" w:hAnsi="Verdana"/>
          <w:sz w:val="20"/>
        </w:rPr>
        <w:t>F</w:t>
      </w:r>
      <w:r w:rsidR="00ED77C0">
        <w:rPr>
          <w:rFonts w:ascii="Verdana" w:hAnsi="Verdana"/>
          <w:sz w:val="20"/>
        </w:rPr>
        <w:t>ort de son</w:t>
      </w:r>
      <w:r w:rsidR="00A529A7">
        <w:rPr>
          <w:rFonts w:ascii="Verdana" w:hAnsi="Verdana"/>
          <w:sz w:val="20"/>
        </w:rPr>
        <w:t xml:space="preserve"> investissement dans une flotte de </w:t>
      </w:r>
      <w:r w:rsidR="00621ED0">
        <w:rPr>
          <w:rFonts w:ascii="Verdana" w:hAnsi="Verdana"/>
          <w:sz w:val="20"/>
        </w:rPr>
        <w:t>1,6 million</w:t>
      </w:r>
      <w:r w:rsidR="00ED77C0">
        <w:rPr>
          <w:rFonts w:ascii="Verdana" w:hAnsi="Verdana"/>
          <w:sz w:val="20"/>
        </w:rPr>
        <w:t>s</w:t>
      </w:r>
      <w:r w:rsidR="00621ED0">
        <w:rPr>
          <w:rFonts w:ascii="Verdana" w:hAnsi="Verdana"/>
          <w:sz w:val="20"/>
        </w:rPr>
        <w:t xml:space="preserve"> de réfrigérateurs, </w:t>
      </w:r>
      <w:r w:rsidR="000A2B96">
        <w:rPr>
          <w:rFonts w:ascii="Verdana" w:hAnsi="Verdana"/>
          <w:sz w:val="20"/>
        </w:rPr>
        <w:t xml:space="preserve">Coca-Cola HBC </w:t>
      </w:r>
      <w:r w:rsidR="00621ED0">
        <w:rPr>
          <w:rFonts w:ascii="Verdana" w:hAnsi="Verdana"/>
          <w:sz w:val="20"/>
        </w:rPr>
        <w:t>a pris les devants</w:t>
      </w:r>
      <w:r w:rsidR="000A2B96">
        <w:rPr>
          <w:rFonts w:ascii="Verdana" w:hAnsi="Verdana"/>
          <w:sz w:val="20"/>
        </w:rPr>
        <w:t xml:space="preserve"> en s’associant à Atos : 300 000 réfrigérateurs connectés </w:t>
      </w:r>
      <w:r w:rsidR="000A2B96" w:rsidRPr="00352A34">
        <w:rPr>
          <w:rFonts w:ascii="Verdana" w:hAnsi="Verdana"/>
          <w:sz w:val="20"/>
        </w:rPr>
        <w:t>‘</w:t>
      </w:r>
      <w:r w:rsidR="000A2B96" w:rsidRPr="00FA5837">
        <w:rPr>
          <w:rFonts w:ascii="Verdana" w:hAnsi="Verdana"/>
          <w:i/>
          <w:sz w:val="20"/>
        </w:rPr>
        <w:t xml:space="preserve">Atos Codex </w:t>
      </w:r>
      <w:proofErr w:type="spellStart"/>
      <w:r w:rsidR="000A2B96" w:rsidRPr="00FA5837">
        <w:rPr>
          <w:rFonts w:ascii="Verdana" w:hAnsi="Verdana"/>
          <w:i/>
          <w:sz w:val="20"/>
        </w:rPr>
        <w:t>Connected</w:t>
      </w:r>
      <w:proofErr w:type="spellEnd"/>
      <w:r w:rsidR="000A2B96" w:rsidRPr="00FA5837">
        <w:rPr>
          <w:rFonts w:ascii="Verdana" w:hAnsi="Verdana"/>
          <w:i/>
          <w:sz w:val="20"/>
        </w:rPr>
        <w:t xml:space="preserve"> </w:t>
      </w:r>
      <w:proofErr w:type="spellStart"/>
      <w:r w:rsidR="000A2B96" w:rsidRPr="00FA5837">
        <w:rPr>
          <w:rFonts w:ascii="Verdana" w:hAnsi="Verdana"/>
          <w:i/>
          <w:sz w:val="20"/>
        </w:rPr>
        <w:t>Cooler</w:t>
      </w:r>
      <w:proofErr w:type="spellEnd"/>
      <w:r w:rsidR="000A2B96" w:rsidRPr="00352A34">
        <w:rPr>
          <w:rFonts w:ascii="Verdana" w:hAnsi="Verdana"/>
          <w:sz w:val="20"/>
        </w:rPr>
        <w:t>’</w:t>
      </w:r>
      <w:r w:rsidR="000A2B96">
        <w:rPr>
          <w:rFonts w:ascii="Verdana" w:hAnsi="Verdana"/>
          <w:sz w:val="20"/>
        </w:rPr>
        <w:t xml:space="preserve"> seront ainsi déployés avant la fin de l’année.</w:t>
      </w:r>
    </w:p>
    <w:p w:rsidR="00014B35" w:rsidRDefault="00621ED0" w:rsidP="00FA5837">
      <w:pPr>
        <w:spacing w:line="276" w:lineRule="auto"/>
        <w:jc w:val="both"/>
        <w:rPr>
          <w:rFonts w:ascii="Verdana" w:hAnsi="Verdana"/>
          <w:sz w:val="20"/>
          <w:szCs w:val="20"/>
        </w:rPr>
      </w:pPr>
      <w:r>
        <w:rPr>
          <w:rFonts w:ascii="Verdana" w:hAnsi="Verdana"/>
          <w:sz w:val="20"/>
        </w:rPr>
        <w:t xml:space="preserve">Grâce à cette solution, </w:t>
      </w:r>
      <w:r w:rsidR="00A529A7">
        <w:rPr>
          <w:rFonts w:ascii="Verdana" w:hAnsi="Verdana"/>
          <w:sz w:val="20"/>
        </w:rPr>
        <w:t>Coca-Cola</w:t>
      </w:r>
      <w:r w:rsidR="00D96F58">
        <w:rPr>
          <w:rFonts w:ascii="Verdana" w:hAnsi="Verdana"/>
          <w:sz w:val="20"/>
        </w:rPr>
        <w:t xml:space="preserve"> HBC</w:t>
      </w:r>
      <w:r>
        <w:rPr>
          <w:rFonts w:ascii="Verdana" w:hAnsi="Verdana"/>
          <w:sz w:val="20"/>
        </w:rPr>
        <w:t xml:space="preserve"> accèdera à des quantités </w:t>
      </w:r>
      <w:r w:rsidR="008D4649">
        <w:rPr>
          <w:rFonts w:ascii="Verdana" w:hAnsi="Verdana"/>
          <w:sz w:val="20"/>
        </w:rPr>
        <w:t xml:space="preserve">considérables </w:t>
      </w:r>
      <w:r>
        <w:rPr>
          <w:rFonts w:ascii="Verdana" w:hAnsi="Verdana"/>
          <w:sz w:val="20"/>
        </w:rPr>
        <w:t>de données sur les points de vente</w:t>
      </w:r>
      <w:r w:rsidR="00064319">
        <w:rPr>
          <w:rFonts w:ascii="Verdana" w:hAnsi="Verdana"/>
          <w:sz w:val="20"/>
        </w:rPr>
        <w:t xml:space="preserve"> </w:t>
      </w:r>
      <w:r w:rsidR="00064319">
        <w:rPr>
          <w:rFonts w:ascii="Verdana" w:hAnsi="Verdana"/>
          <w:b/>
          <w:color w:val="000000" w:themeColor="text1"/>
          <w:sz w:val="20"/>
        </w:rPr>
        <w:t>–</w:t>
      </w:r>
      <w:r>
        <w:rPr>
          <w:rFonts w:ascii="Verdana" w:hAnsi="Verdana"/>
          <w:sz w:val="20"/>
        </w:rPr>
        <w:t xml:space="preserve"> </w:t>
      </w:r>
      <w:r w:rsidR="000A2B96">
        <w:rPr>
          <w:rFonts w:ascii="Verdana" w:hAnsi="Verdana"/>
          <w:sz w:val="20"/>
        </w:rPr>
        <w:t xml:space="preserve">tels que </w:t>
      </w:r>
      <w:r>
        <w:rPr>
          <w:rFonts w:ascii="Verdana" w:hAnsi="Verdana"/>
          <w:sz w:val="20"/>
        </w:rPr>
        <w:t>l'emplacement</w:t>
      </w:r>
      <w:r w:rsidR="00035222">
        <w:rPr>
          <w:rFonts w:ascii="Verdana" w:hAnsi="Verdana"/>
          <w:sz w:val="20"/>
        </w:rPr>
        <w:t xml:space="preserve"> </w:t>
      </w:r>
      <w:r w:rsidR="000A2B96">
        <w:rPr>
          <w:rFonts w:ascii="Verdana" w:hAnsi="Verdana"/>
          <w:sz w:val="20"/>
        </w:rPr>
        <w:t xml:space="preserve">et la disponibilité </w:t>
      </w:r>
      <w:r w:rsidR="00035222">
        <w:rPr>
          <w:rFonts w:ascii="Verdana" w:hAnsi="Verdana"/>
          <w:sz w:val="20"/>
        </w:rPr>
        <w:t>des réfrigérateurs en</w:t>
      </w:r>
      <w:r>
        <w:rPr>
          <w:rFonts w:ascii="Verdana" w:hAnsi="Verdana"/>
          <w:sz w:val="20"/>
        </w:rPr>
        <w:t xml:space="preserve"> magasin, l</w:t>
      </w:r>
      <w:r w:rsidR="000A2B96">
        <w:rPr>
          <w:rFonts w:ascii="Verdana" w:hAnsi="Verdana"/>
          <w:sz w:val="20"/>
        </w:rPr>
        <w:t>eur</w:t>
      </w:r>
      <w:r>
        <w:rPr>
          <w:rFonts w:ascii="Verdana" w:hAnsi="Verdana"/>
          <w:sz w:val="20"/>
        </w:rPr>
        <w:t xml:space="preserve"> température, le</w:t>
      </w:r>
      <w:r w:rsidR="000A2B96">
        <w:rPr>
          <w:rFonts w:ascii="Verdana" w:hAnsi="Verdana"/>
          <w:sz w:val="20"/>
        </w:rPr>
        <w:t>ur</w:t>
      </w:r>
      <w:r>
        <w:rPr>
          <w:rFonts w:ascii="Verdana" w:hAnsi="Verdana"/>
          <w:sz w:val="20"/>
        </w:rPr>
        <w:t xml:space="preserve"> stock, le placement des produits, </w:t>
      </w:r>
      <w:r w:rsidR="00064319">
        <w:rPr>
          <w:rFonts w:ascii="Verdana" w:hAnsi="Verdana"/>
          <w:sz w:val="20"/>
        </w:rPr>
        <w:t xml:space="preserve">ou encore </w:t>
      </w:r>
      <w:r>
        <w:rPr>
          <w:rFonts w:ascii="Verdana" w:hAnsi="Verdana"/>
          <w:sz w:val="20"/>
        </w:rPr>
        <w:t>le</w:t>
      </w:r>
      <w:r w:rsidR="00064319">
        <w:rPr>
          <w:rFonts w:ascii="Verdana" w:hAnsi="Verdana"/>
          <w:sz w:val="20"/>
        </w:rPr>
        <w:t>s</w:t>
      </w:r>
      <w:r>
        <w:rPr>
          <w:rFonts w:ascii="Verdana" w:hAnsi="Verdana"/>
          <w:sz w:val="20"/>
        </w:rPr>
        <w:t xml:space="preserve"> comportement</w:t>
      </w:r>
      <w:r w:rsidR="00064319">
        <w:rPr>
          <w:rFonts w:ascii="Verdana" w:hAnsi="Verdana"/>
          <w:sz w:val="20"/>
        </w:rPr>
        <w:t>s d’achat</w:t>
      </w:r>
      <w:r>
        <w:rPr>
          <w:rFonts w:ascii="Verdana" w:hAnsi="Verdana"/>
          <w:sz w:val="20"/>
        </w:rPr>
        <w:t xml:space="preserve"> des clients. Cette solution </w:t>
      </w:r>
      <w:r w:rsidR="000A2B96">
        <w:rPr>
          <w:rFonts w:ascii="Verdana" w:hAnsi="Verdana"/>
          <w:sz w:val="20"/>
        </w:rPr>
        <w:t>complète</w:t>
      </w:r>
      <w:r>
        <w:rPr>
          <w:rFonts w:ascii="Verdana" w:hAnsi="Verdana"/>
          <w:sz w:val="20"/>
        </w:rPr>
        <w:t xml:space="preserve"> permettra à </w:t>
      </w:r>
      <w:r w:rsidR="00035222">
        <w:rPr>
          <w:rFonts w:ascii="Verdana" w:hAnsi="Verdana"/>
          <w:sz w:val="20"/>
        </w:rPr>
        <w:t>Coca-Cola</w:t>
      </w:r>
      <w:r w:rsidR="00D96F58">
        <w:rPr>
          <w:rFonts w:ascii="Verdana" w:hAnsi="Verdana"/>
          <w:sz w:val="20"/>
        </w:rPr>
        <w:t xml:space="preserve"> HBC</w:t>
      </w:r>
      <w:r>
        <w:rPr>
          <w:rFonts w:ascii="Verdana" w:hAnsi="Verdana"/>
          <w:sz w:val="20"/>
        </w:rPr>
        <w:t xml:space="preserve"> de connecter, collecter et gérer les données des réfrigérateurs en service dans</w:t>
      </w:r>
      <w:r w:rsidR="00035222">
        <w:rPr>
          <w:rFonts w:ascii="Verdana" w:hAnsi="Verdana"/>
          <w:sz w:val="20"/>
        </w:rPr>
        <w:t xml:space="preserve"> les</w:t>
      </w:r>
      <w:r>
        <w:rPr>
          <w:rFonts w:ascii="Verdana" w:hAnsi="Verdana"/>
          <w:sz w:val="20"/>
        </w:rPr>
        <w:t xml:space="preserve"> 28 pays</w:t>
      </w:r>
      <w:r w:rsidR="000A2B96">
        <w:rPr>
          <w:rFonts w:ascii="Verdana" w:hAnsi="Verdana"/>
          <w:sz w:val="20"/>
        </w:rPr>
        <w:t xml:space="preserve"> où le groupe est présent</w:t>
      </w:r>
      <w:r>
        <w:rPr>
          <w:rFonts w:ascii="Verdana" w:hAnsi="Verdana"/>
          <w:sz w:val="20"/>
        </w:rPr>
        <w:t xml:space="preserve">. </w:t>
      </w:r>
    </w:p>
    <w:p w:rsidR="001013F4" w:rsidRPr="00621ED0" w:rsidRDefault="00014B35" w:rsidP="00FA5837">
      <w:pPr>
        <w:spacing w:line="276" w:lineRule="auto"/>
        <w:jc w:val="both"/>
        <w:rPr>
          <w:rFonts w:ascii="Verdana" w:hAnsi="Verdana"/>
          <w:sz w:val="20"/>
          <w:szCs w:val="20"/>
        </w:rPr>
      </w:pPr>
      <w:r>
        <w:rPr>
          <w:rFonts w:ascii="Verdana" w:hAnsi="Verdana"/>
          <w:sz w:val="20"/>
        </w:rPr>
        <w:t xml:space="preserve">Les réfrigérateurs </w:t>
      </w:r>
      <w:r w:rsidR="00064319">
        <w:rPr>
          <w:rFonts w:ascii="Verdana" w:hAnsi="Verdana"/>
          <w:sz w:val="20"/>
        </w:rPr>
        <w:t xml:space="preserve">intelligents </w:t>
      </w:r>
      <w:r>
        <w:rPr>
          <w:rFonts w:ascii="Verdana" w:hAnsi="Verdana"/>
          <w:sz w:val="20"/>
        </w:rPr>
        <w:t xml:space="preserve">permettent </w:t>
      </w:r>
      <w:r w:rsidR="00D354D5">
        <w:rPr>
          <w:rFonts w:ascii="Verdana" w:hAnsi="Verdana"/>
          <w:sz w:val="20"/>
        </w:rPr>
        <w:t>d’interagir</w:t>
      </w:r>
      <w:r>
        <w:rPr>
          <w:rFonts w:ascii="Verdana" w:hAnsi="Verdana"/>
          <w:sz w:val="20"/>
        </w:rPr>
        <w:t xml:space="preserve"> avec </w:t>
      </w:r>
      <w:r w:rsidR="00064319">
        <w:rPr>
          <w:rFonts w:ascii="Verdana" w:hAnsi="Verdana"/>
          <w:sz w:val="20"/>
        </w:rPr>
        <w:t>les</w:t>
      </w:r>
      <w:r>
        <w:rPr>
          <w:rFonts w:ascii="Verdana" w:hAnsi="Verdana"/>
          <w:sz w:val="20"/>
        </w:rPr>
        <w:t xml:space="preserve"> applications mobiles, ce qui </w:t>
      </w:r>
      <w:r w:rsidR="00726B68">
        <w:rPr>
          <w:rFonts w:ascii="Verdana" w:hAnsi="Verdana"/>
          <w:sz w:val="20"/>
        </w:rPr>
        <w:t>permet</w:t>
      </w:r>
      <w:r w:rsidR="00D354D5">
        <w:rPr>
          <w:rFonts w:ascii="Verdana" w:hAnsi="Verdana"/>
          <w:sz w:val="20"/>
        </w:rPr>
        <w:t xml:space="preserve"> donc</w:t>
      </w:r>
      <w:r w:rsidR="00726B68">
        <w:rPr>
          <w:rFonts w:ascii="Verdana" w:hAnsi="Verdana"/>
          <w:sz w:val="20"/>
        </w:rPr>
        <w:t xml:space="preserve"> à l’entreprise</w:t>
      </w:r>
      <w:r>
        <w:rPr>
          <w:rFonts w:ascii="Verdana" w:hAnsi="Verdana"/>
          <w:sz w:val="20"/>
        </w:rPr>
        <w:t xml:space="preserve"> </w:t>
      </w:r>
      <w:r w:rsidR="00D354D5">
        <w:rPr>
          <w:rFonts w:ascii="Verdana" w:hAnsi="Verdana"/>
          <w:sz w:val="20"/>
        </w:rPr>
        <w:t xml:space="preserve">de communiquer </w:t>
      </w:r>
      <w:r w:rsidR="00726B68">
        <w:rPr>
          <w:rFonts w:ascii="Verdana" w:hAnsi="Verdana"/>
          <w:sz w:val="20"/>
        </w:rPr>
        <w:t xml:space="preserve">en temps réel </w:t>
      </w:r>
      <w:r>
        <w:rPr>
          <w:rFonts w:ascii="Verdana" w:hAnsi="Verdana"/>
          <w:sz w:val="20"/>
        </w:rPr>
        <w:t xml:space="preserve">avec </w:t>
      </w:r>
      <w:r w:rsidR="00726B68">
        <w:rPr>
          <w:rFonts w:ascii="Verdana" w:hAnsi="Verdana"/>
          <w:sz w:val="20"/>
        </w:rPr>
        <w:t xml:space="preserve">ses </w:t>
      </w:r>
      <w:r>
        <w:rPr>
          <w:rFonts w:ascii="Verdana" w:hAnsi="Verdana"/>
          <w:sz w:val="20"/>
        </w:rPr>
        <w:t xml:space="preserve">clients. </w:t>
      </w:r>
      <w:r w:rsidR="00726B68">
        <w:rPr>
          <w:rFonts w:ascii="Verdana" w:hAnsi="Verdana"/>
          <w:sz w:val="20"/>
        </w:rPr>
        <w:t xml:space="preserve">Cette fonctionnalité </w:t>
      </w:r>
      <w:r>
        <w:rPr>
          <w:rFonts w:ascii="Verdana" w:hAnsi="Verdana"/>
          <w:sz w:val="20"/>
        </w:rPr>
        <w:t xml:space="preserve">apporte une </w:t>
      </w:r>
      <w:r w:rsidR="00726B68">
        <w:rPr>
          <w:rFonts w:ascii="Verdana" w:hAnsi="Verdana"/>
          <w:sz w:val="20"/>
        </w:rPr>
        <w:t xml:space="preserve">véritable </w:t>
      </w:r>
      <w:r>
        <w:rPr>
          <w:rFonts w:ascii="Verdana" w:hAnsi="Verdana"/>
          <w:sz w:val="20"/>
        </w:rPr>
        <w:t>valeur ajoutée</w:t>
      </w:r>
      <w:r w:rsidR="00726B68">
        <w:rPr>
          <w:rFonts w:ascii="Verdana" w:hAnsi="Verdana"/>
          <w:sz w:val="20"/>
        </w:rPr>
        <w:t>,</w:t>
      </w:r>
      <w:r>
        <w:rPr>
          <w:rFonts w:ascii="Verdana" w:hAnsi="Verdana"/>
          <w:sz w:val="20"/>
        </w:rPr>
        <w:t xml:space="preserve"> </w:t>
      </w:r>
      <w:r w:rsidR="00726B68">
        <w:rPr>
          <w:rFonts w:ascii="Verdana" w:hAnsi="Verdana"/>
          <w:sz w:val="20"/>
        </w:rPr>
        <w:t>en proposant des</w:t>
      </w:r>
      <w:r>
        <w:rPr>
          <w:rFonts w:ascii="Verdana" w:hAnsi="Verdana"/>
          <w:sz w:val="20"/>
        </w:rPr>
        <w:t xml:space="preserve"> offres personnalisées et des promotions </w:t>
      </w:r>
      <w:r w:rsidR="00726B68">
        <w:rPr>
          <w:rFonts w:ascii="Verdana" w:hAnsi="Verdana"/>
          <w:sz w:val="20"/>
        </w:rPr>
        <w:t>de</w:t>
      </w:r>
      <w:r>
        <w:rPr>
          <w:rFonts w:ascii="Verdana" w:hAnsi="Verdana"/>
          <w:sz w:val="20"/>
        </w:rPr>
        <w:t xml:space="preserve"> proximité</w:t>
      </w:r>
      <w:r w:rsidR="008D4649">
        <w:rPr>
          <w:rFonts w:ascii="Verdana" w:hAnsi="Verdana"/>
          <w:sz w:val="20"/>
        </w:rPr>
        <w:t xml:space="preserve"> </w:t>
      </w:r>
      <w:r w:rsidR="008D4649">
        <w:rPr>
          <w:rFonts w:ascii="Verdana" w:hAnsi="Verdana"/>
          <w:b/>
          <w:color w:val="000000" w:themeColor="text1"/>
          <w:sz w:val="20"/>
        </w:rPr>
        <w:t>–</w:t>
      </w:r>
      <w:r>
        <w:rPr>
          <w:rFonts w:ascii="Verdana" w:hAnsi="Verdana"/>
          <w:sz w:val="20"/>
        </w:rPr>
        <w:t xml:space="preserve"> transformant </w:t>
      </w:r>
      <w:r w:rsidR="00D354D5">
        <w:rPr>
          <w:rFonts w:ascii="Verdana" w:hAnsi="Verdana"/>
          <w:sz w:val="20"/>
        </w:rPr>
        <w:t xml:space="preserve">ainsi </w:t>
      </w:r>
      <w:r>
        <w:rPr>
          <w:rFonts w:ascii="Verdana" w:hAnsi="Verdana"/>
          <w:sz w:val="20"/>
        </w:rPr>
        <w:t xml:space="preserve">l'engagement digital en </w:t>
      </w:r>
      <w:r w:rsidR="00D354D5">
        <w:rPr>
          <w:rFonts w:ascii="Verdana" w:hAnsi="Verdana"/>
          <w:sz w:val="20"/>
        </w:rPr>
        <w:t>accroissement</w:t>
      </w:r>
      <w:r>
        <w:rPr>
          <w:rFonts w:ascii="Verdana" w:hAnsi="Verdana"/>
          <w:sz w:val="20"/>
        </w:rPr>
        <w:t xml:space="preserve"> des ventes. </w:t>
      </w:r>
    </w:p>
    <w:p w:rsidR="00D354D5" w:rsidRDefault="00D354D5" w:rsidP="00FA5837">
      <w:pPr>
        <w:spacing w:line="276" w:lineRule="auto"/>
        <w:jc w:val="both"/>
        <w:rPr>
          <w:rFonts w:ascii="Verdana" w:hAnsi="Verdana"/>
          <w:sz w:val="20"/>
        </w:rPr>
      </w:pPr>
      <w:r w:rsidRPr="00FA5837">
        <w:rPr>
          <w:rFonts w:ascii="Verdana" w:hAnsi="Verdana"/>
          <w:i/>
          <w:sz w:val="20"/>
        </w:rPr>
        <w:t>‘</w:t>
      </w:r>
      <w:r w:rsidR="0071025F" w:rsidRPr="00FA5837">
        <w:rPr>
          <w:rFonts w:ascii="Verdana" w:hAnsi="Verdana"/>
          <w:i/>
          <w:sz w:val="20"/>
        </w:rPr>
        <w:t xml:space="preserve">Atos Codex </w:t>
      </w:r>
      <w:proofErr w:type="spellStart"/>
      <w:r w:rsidR="0071025F" w:rsidRPr="00FA5837">
        <w:rPr>
          <w:rFonts w:ascii="Verdana" w:hAnsi="Verdana"/>
          <w:i/>
          <w:sz w:val="20"/>
        </w:rPr>
        <w:t>Connected</w:t>
      </w:r>
      <w:proofErr w:type="spellEnd"/>
      <w:r w:rsidR="0071025F" w:rsidRPr="00FA5837">
        <w:rPr>
          <w:rFonts w:ascii="Verdana" w:hAnsi="Verdana"/>
          <w:i/>
          <w:sz w:val="20"/>
        </w:rPr>
        <w:t> </w:t>
      </w:r>
      <w:proofErr w:type="spellStart"/>
      <w:r w:rsidR="0071025F" w:rsidRPr="00FA5837">
        <w:rPr>
          <w:rFonts w:ascii="Verdana" w:hAnsi="Verdana"/>
          <w:i/>
          <w:sz w:val="20"/>
        </w:rPr>
        <w:t>Cooler</w:t>
      </w:r>
      <w:proofErr w:type="spellEnd"/>
      <w:r w:rsidRPr="00FA5837">
        <w:rPr>
          <w:rFonts w:ascii="Verdana" w:hAnsi="Verdana"/>
          <w:i/>
          <w:sz w:val="20"/>
        </w:rPr>
        <w:t>’</w:t>
      </w:r>
      <w:r w:rsidR="0071025F">
        <w:rPr>
          <w:rFonts w:ascii="Verdana" w:hAnsi="Verdana"/>
          <w:sz w:val="20"/>
        </w:rPr>
        <w:t xml:space="preserve"> est une solution </w:t>
      </w:r>
      <w:proofErr w:type="spellStart"/>
      <w:r w:rsidR="0071025F">
        <w:rPr>
          <w:rFonts w:ascii="Verdana" w:hAnsi="Verdana"/>
          <w:sz w:val="20"/>
        </w:rPr>
        <w:t>IoT</w:t>
      </w:r>
      <w:proofErr w:type="spellEnd"/>
      <w:r w:rsidR="0071025F">
        <w:rPr>
          <w:rFonts w:ascii="Verdana" w:hAnsi="Verdana"/>
          <w:sz w:val="20"/>
        </w:rPr>
        <w:t xml:space="preserve">. </w:t>
      </w:r>
      <w:r>
        <w:rPr>
          <w:rFonts w:ascii="Verdana" w:hAnsi="Verdana"/>
          <w:sz w:val="20"/>
        </w:rPr>
        <w:t>Qu’il s’agisse d’une utilisation de</w:t>
      </w:r>
      <w:r w:rsidR="0071025F">
        <w:rPr>
          <w:rFonts w:ascii="Verdana" w:hAnsi="Verdana"/>
          <w:sz w:val="20"/>
        </w:rPr>
        <w:t xml:space="preserve"> capteurs existants ou de nouveaux, la solution</w:t>
      </w:r>
      <w:r>
        <w:rPr>
          <w:rFonts w:ascii="Verdana" w:hAnsi="Verdana"/>
          <w:sz w:val="20"/>
        </w:rPr>
        <w:t xml:space="preserve"> connectée</w:t>
      </w:r>
      <w:r w:rsidR="0071025F">
        <w:rPr>
          <w:rFonts w:ascii="Verdana" w:hAnsi="Verdana"/>
          <w:sz w:val="20"/>
        </w:rPr>
        <w:t xml:space="preserve"> établit des connexions réseau </w:t>
      </w:r>
      <w:r w:rsidR="0071025F">
        <w:rPr>
          <w:rFonts w:ascii="Verdana" w:hAnsi="Verdana"/>
          <w:sz w:val="20"/>
        </w:rPr>
        <w:lastRenderedPageBreak/>
        <w:t>sécurisées vers une plateforme </w:t>
      </w:r>
      <w:proofErr w:type="spellStart"/>
      <w:r w:rsidR="0071025F">
        <w:rPr>
          <w:rFonts w:ascii="Verdana" w:hAnsi="Verdana"/>
          <w:sz w:val="20"/>
        </w:rPr>
        <w:t>IoT</w:t>
      </w:r>
      <w:proofErr w:type="spellEnd"/>
      <w:r>
        <w:rPr>
          <w:rFonts w:ascii="Verdana" w:hAnsi="Verdana"/>
          <w:sz w:val="20"/>
        </w:rPr>
        <w:t>,</w:t>
      </w:r>
      <w:r w:rsidR="0071025F">
        <w:rPr>
          <w:rFonts w:ascii="Verdana" w:hAnsi="Verdana"/>
          <w:sz w:val="20"/>
        </w:rPr>
        <w:t xml:space="preserve"> basée sur le Cloud</w:t>
      </w:r>
      <w:r>
        <w:rPr>
          <w:rFonts w:ascii="Verdana" w:hAnsi="Verdana"/>
          <w:sz w:val="20"/>
        </w:rPr>
        <w:t>,</w:t>
      </w:r>
      <w:r w:rsidR="0071025F">
        <w:rPr>
          <w:rFonts w:ascii="Verdana" w:hAnsi="Verdana"/>
          <w:sz w:val="20"/>
        </w:rPr>
        <w:t xml:space="preserve"> sur laquelle les données peuvent </w:t>
      </w:r>
      <w:r>
        <w:rPr>
          <w:rFonts w:ascii="Verdana" w:hAnsi="Verdana"/>
          <w:sz w:val="20"/>
        </w:rPr>
        <w:t xml:space="preserve">ensuite </w:t>
      </w:r>
      <w:r w:rsidR="0071025F">
        <w:rPr>
          <w:rFonts w:ascii="Verdana" w:hAnsi="Verdana"/>
          <w:sz w:val="20"/>
        </w:rPr>
        <w:t xml:space="preserve">être traitées et analysées. </w:t>
      </w:r>
    </w:p>
    <w:p w:rsidR="00B4372E" w:rsidRPr="00B4372E" w:rsidRDefault="0071025F" w:rsidP="00FA5837">
      <w:pPr>
        <w:spacing w:line="276" w:lineRule="auto"/>
        <w:jc w:val="both"/>
        <w:rPr>
          <w:rFonts w:ascii="Verdana" w:hAnsi="Verdana" w:cs="Arial"/>
          <w:sz w:val="20"/>
          <w:szCs w:val="20"/>
        </w:rPr>
      </w:pPr>
      <w:r w:rsidRPr="008451EB">
        <w:rPr>
          <w:rFonts w:ascii="Verdana" w:hAnsi="Verdana"/>
          <w:sz w:val="20"/>
        </w:rPr>
        <w:t xml:space="preserve">Atos gère l'ensemble du projet à l'aide des technologies IoT </w:t>
      </w:r>
      <w:r w:rsidR="008451EB" w:rsidRPr="00FA5837">
        <w:rPr>
          <w:rFonts w:ascii="Verdana" w:hAnsi="Verdana"/>
          <w:sz w:val="20"/>
        </w:rPr>
        <w:t>‘</w:t>
      </w:r>
      <w:r w:rsidRPr="008451EB">
        <w:rPr>
          <w:rFonts w:ascii="Verdana" w:hAnsi="Verdana"/>
          <w:sz w:val="20"/>
        </w:rPr>
        <w:t>Atos Codex</w:t>
      </w:r>
      <w:r w:rsidR="008451EB" w:rsidRPr="00FA5837">
        <w:rPr>
          <w:rFonts w:ascii="Verdana" w:hAnsi="Verdana"/>
          <w:sz w:val="20"/>
        </w:rPr>
        <w:t>’</w:t>
      </w:r>
      <w:r w:rsidRPr="008451EB">
        <w:rPr>
          <w:rFonts w:ascii="Verdana" w:hAnsi="Verdana"/>
          <w:sz w:val="20"/>
        </w:rPr>
        <w:t xml:space="preserve"> et grâce à des </w:t>
      </w:r>
      <w:r w:rsidR="008451EB">
        <w:rPr>
          <w:rFonts w:ascii="Verdana" w:hAnsi="Verdana"/>
          <w:sz w:val="20"/>
        </w:rPr>
        <w:t>collaborations</w:t>
      </w:r>
      <w:r w:rsidR="008451EB" w:rsidRPr="008451EB">
        <w:rPr>
          <w:rFonts w:ascii="Verdana" w:hAnsi="Verdana"/>
          <w:sz w:val="20"/>
        </w:rPr>
        <w:t xml:space="preserve"> </w:t>
      </w:r>
      <w:r w:rsidR="00035222" w:rsidRPr="008451EB">
        <w:rPr>
          <w:rFonts w:ascii="Verdana" w:hAnsi="Verdana"/>
          <w:sz w:val="20"/>
        </w:rPr>
        <w:t>durables</w:t>
      </w:r>
      <w:r w:rsidRPr="008451EB">
        <w:rPr>
          <w:rFonts w:ascii="Verdana" w:hAnsi="Verdana"/>
          <w:sz w:val="20"/>
        </w:rPr>
        <w:t xml:space="preserve">, </w:t>
      </w:r>
      <w:r w:rsidR="008451EB">
        <w:rPr>
          <w:rFonts w:ascii="Verdana" w:hAnsi="Verdana"/>
          <w:sz w:val="20"/>
        </w:rPr>
        <w:t>tels que les partenariats avec</w:t>
      </w:r>
      <w:r w:rsidRPr="008451EB">
        <w:rPr>
          <w:rFonts w:ascii="Verdana" w:hAnsi="Verdana"/>
          <w:sz w:val="20"/>
        </w:rPr>
        <w:t xml:space="preserve"> Microsoft et</w:t>
      </w:r>
      <w:r w:rsidR="008451EB">
        <w:rPr>
          <w:rFonts w:ascii="Verdana" w:hAnsi="Verdana"/>
          <w:sz w:val="20"/>
        </w:rPr>
        <w:t xml:space="preserve"> </w:t>
      </w:r>
      <w:proofErr w:type="spellStart"/>
      <w:r w:rsidR="008451EB" w:rsidRPr="00A81967">
        <w:rPr>
          <w:rFonts w:ascii="Verdana" w:hAnsi="Verdana"/>
          <w:sz w:val="20"/>
        </w:rPr>
        <w:t>eBest</w:t>
      </w:r>
      <w:proofErr w:type="spellEnd"/>
      <w:r w:rsidR="008451EB" w:rsidRPr="00A81967">
        <w:rPr>
          <w:rFonts w:ascii="Verdana" w:hAnsi="Verdana"/>
          <w:sz w:val="20"/>
        </w:rPr>
        <w:t xml:space="preserve"> </w:t>
      </w:r>
      <w:proofErr w:type="spellStart"/>
      <w:r w:rsidR="008451EB" w:rsidRPr="00A81967">
        <w:rPr>
          <w:rFonts w:ascii="Verdana" w:hAnsi="Verdana"/>
          <w:sz w:val="20"/>
        </w:rPr>
        <w:t>IoT</w:t>
      </w:r>
      <w:proofErr w:type="spellEnd"/>
      <w:r w:rsidR="008451EB">
        <w:rPr>
          <w:rFonts w:ascii="Verdana" w:hAnsi="Verdana"/>
          <w:sz w:val="20"/>
        </w:rPr>
        <w:t>,</w:t>
      </w:r>
      <w:r w:rsidR="008451EB" w:rsidRPr="008451EB">
        <w:rPr>
          <w:rFonts w:ascii="Verdana" w:hAnsi="Verdana"/>
          <w:sz w:val="20"/>
        </w:rPr>
        <w:t xml:space="preserve"> </w:t>
      </w:r>
      <w:r w:rsidRPr="008451EB">
        <w:rPr>
          <w:rFonts w:ascii="Verdana" w:hAnsi="Verdana"/>
          <w:sz w:val="20"/>
        </w:rPr>
        <w:t xml:space="preserve">l'expert du domaine. La solution </w:t>
      </w:r>
      <w:r w:rsidR="00D809ED">
        <w:rPr>
          <w:rFonts w:ascii="Verdana" w:hAnsi="Verdana"/>
          <w:sz w:val="20"/>
        </w:rPr>
        <w:t>‘</w:t>
      </w:r>
      <w:proofErr w:type="spellStart"/>
      <w:r w:rsidRPr="00FA5837">
        <w:rPr>
          <w:rFonts w:ascii="Verdana" w:hAnsi="Verdana"/>
          <w:i/>
          <w:sz w:val="20"/>
        </w:rPr>
        <w:t>Connected</w:t>
      </w:r>
      <w:proofErr w:type="spellEnd"/>
      <w:r w:rsidRPr="00FA5837">
        <w:rPr>
          <w:rFonts w:ascii="Verdana" w:hAnsi="Verdana"/>
          <w:i/>
          <w:sz w:val="20"/>
        </w:rPr>
        <w:t> </w:t>
      </w:r>
      <w:proofErr w:type="spellStart"/>
      <w:r w:rsidRPr="00FA5837">
        <w:rPr>
          <w:rFonts w:ascii="Verdana" w:hAnsi="Verdana"/>
          <w:i/>
          <w:sz w:val="20"/>
        </w:rPr>
        <w:t>Cooler</w:t>
      </w:r>
      <w:proofErr w:type="spellEnd"/>
      <w:r w:rsidR="00D809ED">
        <w:rPr>
          <w:rFonts w:ascii="Verdana" w:hAnsi="Verdana"/>
          <w:sz w:val="20"/>
        </w:rPr>
        <w:t>’</w:t>
      </w:r>
      <w:r w:rsidRPr="008451EB">
        <w:rPr>
          <w:rFonts w:ascii="Verdana" w:hAnsi="Verdana"/>
          <w:sz w:val="20"/>
        </w:rPr>
        <w:t xml:space="preserve"> offre un support </w:t>
      </w:r>
      <w:r w:rsidR="00D809ED">
        <w:rPr>
          <w:rFonts w:ascii="Verdana" w:hAnsi="Verdana"/>
          <w:sz w:val="20"/>
        </w:rPr>
        <w:t>complet,</w:t>
      </w:r>
      <w:r w:rsidRPr="008451EB">
        <w:rPr>
          <w:rFonts w:ascii="Verdana" w:hAnsi="Verdana"/>
          <w:sz w:val="20"/>
        </w:rPr>
        <w:t xml:space="preserve"> flexible, évolutif et sécurisé.</w:t>
      </w:r>
    </w:p>
    <w:p w:rsidR="00FA09F0" w:rsidRPr="00BE43CB" w:rsidRDefault="00FA09F0" w:rsidP="00FA5837">
      <w:pPr>
        <w:spacing w:line="276" w:lineRule="auto"/>
        <w:ind w:left="708"/>
        <w:jc w:val="both"/>
        <w:rPr>
          <w:rFonts w:ascii="Verdana" w:hAnsi="Verdana"/>
          <w:i/>
          <w:sz w:val="20"/>
          <w:szCs w:val="20"/>
        </w:rPr>
      </w:pPr>
      <w:r>
        <w:rPr>
          <w:rFonts w:ascii="Verdana" w:hAnsi="Verdana"/>
          <w:b/>
          <w:sz w:val="20"/>
        </w:rPr>
        <w:t xml:space="preserve">Alain Brouhard, Business Solutions &amp; </w:t>
      </w:r>
      <w:proofErr w:type="spellStart"/>
      <w:r>
        <w:rPr>
          <w:rFonts w:ascii="Verdana" w:hAnsi="Verdana"/>
          <w:b/>
          <w:sz w:val="20"/>
        </w:rPr>
        <w:t>Systems</w:t>
      </w:r>
      <w:proofErr w:type="spellEnd"/>
      <w:r>
        <w:rPr>
          <w:rFonts w:ascii="Verdana" w:hAnsi="Verdana"/>
          <w:b/>
          <w:sz w:val="20"/>
        </w:rPr>
        <w:t xml:space="preserve"> </w:t>
      </w:r>
      <w:proofErr w:type="spellStart"/>
      <w:r>
        <w:rPr>
          <w:rFonts w:ascii="Verdana" w:hAnsi="Verdana"/>
          <w:b/>
          <w:sz w:val="20"/>
        </w:rPr>
        <w:t>Director</w:t>
      </w:r>
      <w:proofErr w:type="spellEnd"/>
      <w:r>
        <w:rPr>
          <w:rFonts w:ascii="Verdana" w:hAnsi="Verdana"/>
          <w:b/>
          <w:sz w:val="20"/>
        </w:rPr>
        <w:t xml:space="preserve"> </w:t>
      </w:r>
      <w:r w:rsidR="00ED78F9">
        <w:rPr>
          <w:rFonts w:ascii="Verdana" w:hAnsi="Verdana"/>
          <w:b/>
          <w:sz w:val="20"/>
        </w:rPr>
        <w:t>et</w:t>
      </w:r>
      <w:r w:rsidR="00035222">
        <w:rPr>
          <w:rFonts w:ascii="Verdana" w:hAnsi="Verdana"/>
          <w:b/>
          <w:sz w:val="20"/>
        </w:rPr>
        <w:t xml:space="preserve"> CIO </w:t>
      </w:r>
      <w:r>
        <w:rPr>
          <w:rFonts w:ascii="Verdana" w:hAnsi="Verdana"/>
          <w:b/>
          <w:sz w:val="20"/>
        </w:rPr>
        <w:t xml:space="preserve">chez </w:t>
      </w:r>
      <w:r w:rsidR="00035222">
        <w:rPr>
          <w:rFonts w:ascii="Verdana" w:hAnsi="Verdana"/>
          <w:b/>
          <w:sz w:val="20"/>
        </w:rPr>
        <w:t>Coca-Cola</w:t>
      </w:r>
      <w:r w:rsidR="00D96F58">
        <w:rPr>
          <w:rFonts w:ascii="Verdana" w:hAnsi="Verdana"/>
          <w:b/>
          <w:sz w:val="20"/>
        </w:rPr>
        <w:t xml:space="preserve"> HBC</w:t>
      </w:r>
      <w:r>
        <w:rPr>
          <w:rFonts w:ascii="Verdana" w:hAnsi="Verdana"/>
          <w:sz w:val="20"/>
        </w:rPr>
        <w:t xml:space="preserve">, </w:t>
      </w:r>
      <w:r>
        <w:rPr>
          <w:rFonts w:ascii="Verdana" w:hAnsi="Verdana"/>
          <w:i/>
          <w:sz w:val="20"/>
        </w:rPr>
        <w:t xml:space="preserve">commente : « En connectant </w:t>
      </w:r>
      <w:r w:rsidR="00D809ED">
        <w:rPr>
          <w:rFonts w:ascii="Verdana" w:hAnsi="Verdana"/>
          <w:i/>
          <w:sz w:val="20"/>
        </w:rPr>
        <w:t xml:space="preserve">nos </w:t>
      </w:r>
      <w:r>
        <w:rPr>
          <w:rFonts w:ascii="Verdana" w:hAnsi="Verdana"/>
          <w:i/>
          <w:sz w:val="20"/>
        </w:rPr>
        <w:t xml:space="preserve">réfrigérateurs, nous </w:t>
      </w:r>
      <w:r w:rsidR="00D809ED">
        <w:rPr>
          <w:rFonts w:ascii="Verdana" w:hAnsi="Verdana"/>
          <w:i/>
          <w:sz w:val="20"/>
        </w:rPr>
        <w:t>initions</w:t>
      </w:r>
      <w:r>
        <w:rPr>
          <w:rFonts w:ascii="Verdana" w:hAnsi="Verdana"/>
          <w:i/>
          <w:sz w:val="20"/>
        </w:rPr>
        <w:t xml:space="preserve"> </w:t>
      </w:r>
      <w:r w:rsidR="00D809ED">
        <w:rPr>
          <w:rFonts w:ascii="Verdana" w:hAnsi="Verdana"/>
          <w:i/>
          <w:sz w:val="20"/>
        </w:rPr>
        <w:t xml:space="preserve">notre démarche de </w:t>
      </w:r>
      <w:r>
        <w:rPr>
          <w:rFonts w:ascii="Verdana" w:hAnsi="Verdana"/>
          <w:i/>
          <w:sz w:val="20"/>
        </w:rPr>
        <w:t xml:space="preserve">digitalisation et la mise en place d'un environnement connecté avec nos clients et acheteurs. </w:t>
      </w:r>
      <w:r w:rsidR="00D809ED">
        <w:rPr>
          <w:rFonts w:ascii="Verdana" w:hAnsi="Verdana"/>
          <w:i/>
          <w:sz w:val="20"/>
        </w:rPr>
        <w:t>Au sein d’un</w:t>
      </w:r>
      <w:r>
        <w:rPr>
          <w:rFonts w:ascii="Verdana" w:hAnsi="Verdana"/>
          <w:i/>
          <w:sz w:val="20"/>
        </w:rPr>
        <w:t xml:space="preserve"> tel environnement, nous accélèrerons la commercialisation et l'efficacité opérationnelle tout en </w:t>
      </w:r>
      <w:r w:rsidR="00D809ED">
        <w:rPr>
          <w:rFonts w:ascii="Verdana" w:hAnsi="Verdana"/>
          <w:i/>
          <w:sz w:val="20"/>
        </w:rPr>
        <w:t xml:space="preserve">fournissant </w:t>
      </w:r>
      <w:r>
        <w:rPr>
          <w:rFonts w:ascii="Verdana" w:hAnsi="Verdana"/>
          <w:i/>
          <w:sz w:val="20"/>
        </w:rPr>
        <w:t>des</w:t>
      </w:r>
      <w:r w:rsidR="00D809ED">
        <w:rPr>
          <w:rFonts w:ascii="Verdana" w:hAnsi="Verdana"/>
          <w:i/>
          <w:sz w:val="20"/>
        </w:rPr>
        <w:t xml:space="preserve"> outils</w:t>
      </w:r>
      <w:r>
        <w:rPr>
          <w:rFonts w:ascii="Verdana" w:hAnsi="Verdana"/>
          <w:i/>
          <w:sz w:val="20"/>
        </w:rPr>
        <w:t xml:space="preserve"> </w:t>
      </w:r>
      <w:r w:rsidR="00D809ED">
        <w:rPr>
          <w:rFonts w:ascii="Verdana" w:hAnsi="Verdana"/>
          <w:i/>
          <w:sz w:val="20"/>
        </w:rPr>
        <w:t>d’</w:t>
      </w:r>
      <w:r>
        <w:rPr>
          <w:rFonts w:ascii="Verdana" w:hAnsi="Verdana"/>
          <w:i/>
          <w:sz w:val="20"/>
        </w:rPr>
        <w:t>analyse de marché plus pertinents afin de mieux interagir avec nos clients. »</w:t>
      </w:r>
    </w:p>
    <w:p w:rsidR="00762AD9" w:rsidRPr="00794F38" w:rsidRDefault="00502F1B" w:rsidP="00FA5837">
      <w:pPr>
        <w:spacing w:line="276" w:lineRule="auto"/>
        <w:ind w:left="708"/>
        <w:jc w:val="both"/>
        <w:rPr>
          <w:rFonts w:ascii="Verdana" w:hAnsi="Verdana"/>
          <w:sz w:val="20"/>
          <w:szCs w:val="20"/>
        </w:rPr>
      </w:pPr>
      <w:r>
        <w:rPr>
          <w:rFonts w:ascii="Verdana" w:hAnsi="Verdana"/>
          <w:b/>
          <w:sz w:val="20"/>
        </w:rPr>
        <w:t xml:space="preserve">Peter Pluim, </w:t>
      </w:r>
      <w:r w:rsidR="00ED78F9" w:rsidRPr="00FA5837">
        <w:rPr>
          <w:rFonts w:ascii="Verdana" w:hAnsi="Verdana"/>
          <w:b/>
          <w:sz w:val="20"/>
        </w:rPr>
        <w:t xml:space="preserve"> Directeur de la division</w:t>
      </w:r>
      <w:r w:rsidR="00ED78F9" w:rsidRPr="00ED78F9">
        <w:rPr>
          <w:rFonts w:ascii="Verdana" w:hAnsi="Verdana"/>
          <w:b/>
          <w:sz w:val="20"/>
        </w:rPr>
        <w:t xml:space="preserve"> « Infrastructure and Data Management »</w:t>
      </w:r>
      <w:r>
        <w:rPr>
          <w:rFonts w:ascii="Verdana" w:hAnsi="Verdana"/>
          <w:b/>
          <w:sz w:val="20"/>
        </w:rPr>
        <w:t xml:space="preserve"> </w:t>
      </w:r>
      <w:r w:rsidR="00ED78F9">
        <w:rPr>
          <w:rFonts w:ascii="Verdana" w:hAnsi="Verdana"/>
          <w:b/>
          <w:sz w:val="20"/>
        </w:rPr>
        <w:t>d’</w:t>
      </w:r>
      <w:r>
        <w:rPr>
          <w:rFonts w:ascii="Verdana" w:hAnsi="Verdana"/>
          <w:b/>
          <w:sz w:val="20"/>
        </w:rPr>
        <w:t>Atos,</w:t>
      </w:r>
      <w:r w:rsidR="00ED78F9">
        <w:rPr>
          <w:rFonts w:ascii="Verdana" w:hAnsi="Verdana"/>
          <w:b/>
          <w:sz w:val="20"/>
        </w:rPr>
        <w:t xml:space="preserve"> complète :</w:t>
      </w:r>
      <w:r w:rsidR="00762AD9" w:rsidRPr="00794F38">
        <w:rPr>
          <w:rFonts w:ascii="Verdana" w:hAnsi="Verdana"/>
          <w:sz w:val="20"/>
          <w:szCs w:val="20"/>
        </w:rPr>
        <w:t xml:space="preserve"> </w:t>
      </w:r>
      <w:r>
        <w:rPr>
          <w:rFonts w:ascii="Verdana" w:hAnsi="Verdana"/>
          <w:i/>
          <w:sz w:val="20"/>
        </w:rPr>
        <w:t>« </w:t>
      </w:r>
      <w:r w:rsidR="00D354D5">
        <w:rPr>
          <w:rFonts w:ascii="Verdana" w:hAnsi="Verdana"/>
          <w:i/>
          <w:sz w:val="20"/>
        </w:rPr>
        <w:t>L’utilisation de</w:t>
      </w:r>
      <w:r>
        <w:rPr>
          <w:rFonts w:ascii="Verdana" w:hAnsi="Verdana"/>
          <w:i/>
          <w:sz w:val="20"/>
        </w:rPr>
        <w:t xml:space="preserve"> réfrigérateurs</w:t>
      </w:r>
      <w:r w:rsidR="00035222">
        <w:rPr>
          <w:rFonts w:ascii="Verdana" w:hAnsi="Verdana"/>
          <w:i/>
          <w:sz w:val="20"/>
        </w:rPr>
        <w:t xml:space="preserve"> </w:t>
      </w:r>
      <w:r w:rsidR="00D354D5">
        <w:rPr>
          <w:rFonts w:ascii="Verdana" w:hAnsi="Verdana"/>
          <w:i/>
          <w:sz w:val="20"/>
        </w:rPr>
        <w:t xml:space="preserve">intelligents </w:t>
      </w:r>
      <w:r>
        <w:rPr>
          <w:rFonts w:ascii="Verdana" w:hAnsi="Verdana"/>
          <w:i/>
          <w:sz w:val="20"/>
        </w:rPr>
        <w:t xml:space="preserve">est la première étape vers un écosystème entièrement connecté. Cette solution </w:t>
      </w:r>
      <w:r w:rsidR="00D354D5">
        <w:rPr>
          <w:rFonts w:ascii="Verdana" w:hAnsi="Verdana"/>
          <w:i/>
          <w:sz w:val="20"/>
        </w:rPr>
        <w:t>complète</w:t>
      </w:r>
      <w:r>
        <w:rPr>
          <w:rFonts w:ascii="Verdana" w:hAnsi="Verdana"/>
          <w:i/>
          <w:sz w:val="20"/>
        </w:rPr>
        <w:t xml:space="preserve"> permettra non seulement à </w:t>
      </w:r>
      <w:r w:rsidR="00035222">
        <w:rPr>
          <w:rFonts w:ascii="Verdana" w:hAnsi="Verdana"/>
          <w:i/>
          <w:sz w:val="20"/>
        </w:rPr>
        <w:t>Coca-Cola</w:t>
      </w:r>
      <w:r w:rsidR="00D96F58">
        <w:rPr>
          <w:rFonts w:ascii="Verdana" w:hAnsi="Verdana"/>
          <w:i/>
          <w:sz w:val="20"/>
        </w:rPr>
        <w:t xml:space="preserve"> HBC</w:t>
      </w:r>
      <w:r>
        <w:rPr>
          <w:rFonts w:ascii="Verdana" w:hAnsi="Verdana"/>
          <w:i/>
          <w:sz w:val="20"/>
        </w:rPr>
        <w:t xml:space="preserve"> de gérer facilement les données de millions de réfrigérateurs connectés, mais posera également les bases </w:t>
      </w:r>
      <w:r w:rsidR="00D354D5">
        <w:rPr>
          <w:rFonts w:ascii="Verdana" w:hAnsi="Verdana"/>
          <w:i/>
          <w:sz w:val="20"/>
        </w:rPr>
        <w:t>de transformation</w:t>
      </w:r>
      <w:r>
        <w:rPr>
          <w:rFonts w:ascii="Verdana" w:hAnsi="Verdana"/>
          <w:i/>
          <w:sz w:val="20"/>
        </w:rPr>
        <w:t xml:space="preserve"> d'autres ressources</w:t>
      </w:r>
      <w:r w:rsidR="00D354D5">
        <w:rPr>
          <w:rFonts w:ascii="Verdana" w:hAnsi="Verdana"/>
          <w:i/>
          <w:sz w:val="20"/>
        </w:rPr>
        <w:t>,</w:t>
      </w:r>
      <w:r>
        <w:rPr>
          <w:rFonts w:ascii="Verdana" w:hAnsi="Verdana"/>
          <w:i/>
          <w:sz w:val="20"/>
        </w:rPr>
        <w:t xml:space="preserve"> </w:t>
      </w:r>
      <w:r w:rsidR="00763374">
        <w:rPr>
          <w:rFonts w:ascii="Verdana" w:hAnsi="Verdana"/>
          <w:i/>
          <w:sz w:val="20"/>
        </w:rPr>
        <w:t xml:space="preserve">comme </w:t>
      </w:r>
      <w:r>
        <w:rPr>
          <w:rFonts w:ascii="Verdana" w:hAnsi="Verdana"/>
          <w:i/>
          <w:sz w:val="20"/>
        </w:rPr>
        <w:t>des étagères et</w:t>
      </w:r>
      <w:r w:rsidR="00352A34">
        <w:rPr>
          <w:rFonts w:ascii="Verdana" w:hAnsi="Verdana"/>
          <w:i/>
          <w:sz w:val="20"/>
        </w:rPr>
        <w:t xml:space="preserve"> </w:t>
      </w:r>
      <w:r>
        <w:rPr>
          <w:rFonts w:ascii="Verdana" w:hAnsi="Verdana"/>
          <w:i/>
          <w:sz w:val="20"/>
        </w:rPr>
        <w:t xml:space="preserve">distributeurs </w:t>
      </w:r>
      <w:r w:rsidR="00352A34">
        <w:rPr>
          <w:rFonts w:ascii="Verdana" w:hAnsi="Verdana"/>
          <w:i/>
          <w:sz w:val="20"/>
        </w:rPr>
        <w:t>connectés</w:t>
      </w:r>
      <w:r>
        <w:rPr>
          <w:rFonts w:ascii="Verdana" w:hAnsi="Verdana"/>
          <w:i/>
          <w:sz w:val="20"/>
        </w:rPr>
        <w:t xml:space="preserve">. </w:t>
      </w:r>
      <w:r w:rsidR="00352A34">
        <w:rPr>
          <w:rFonts w:ascii="Verdana" w:hAnsi="Verdana"/>
          <w:i/>
          <w:sz w:val="20"/>
        </w:rPr>
        <w:t>Ces</w:t>
      </w:r>
      <w:r>
        <w:rPr>
          <w:rFonts w:ascii="Verdana" w:hAnsi="Verdana"/>
          <w:i/>
          <w:sz w:val="20"/>
        </w:rPr>
        <w:t xml:space="preserve"> ressources deviendront </w:t>
      </w:r>
      <w:r w:rsidR="00352A34">
        <w:rPr>
          <w:rFonts w:ascii="Verdana" w:hAnsi="Verdana"/>
          <w:i/>
          <w:sz w:val="20"/>
        </w:rPr>
        <w:t>une interface essentielle</w:t>
      </w:r>
      <w:r>
        <w:rPr>
          <w:rFonts w:ascii="Verdana" w:hAnsi="Verdana"/>
          <w:i/>
          <w:sz w:val="20"/>
        </w:rPr>
        <w:t xml:space="preserve"> pour l'engagement des consommateurs. »</w:t>
      </w:r>
    </w:p>
    <w:p w:rsidR="00A847F6" w:rsidRPr="00B4372E" w:rsidRDefault="00752157" w:rsidP="00FA5837">
      <w:pPr>
        <w:spacing w:line="276" w:lineRule="auto"/>
        <w:jc w:val="both"/>
        <w:rPr>
          <w:rFonts w:ascii="Verdana" w:hAnsi="Verdana"/>
          <w:sz w:val="20"/>
          <w:szCs w:val="20"/>
          <w:shd w:val="clear" w:color="auto" w:fill="FFFFFF"/>
        </w:rPr>
      </w:pPr>
      <w:r>
        <w:rPr>
          <w:rFonts w:ascii="Verdana" w:hAnsi="Verdana"/>
          <w:sz w:val="20"/>
          <w:shd w:val="clear" w:color="auto" w:fill="FFFFFF"/>
        </w:rPr>
        <w:t xml:space="preserve">Atos </w:t>
      </w:r>
      <w:r w:rsidR="00352A34">
        <w:rPr>
          <w:rFonts w:ascii="Verdana" w:hAnsi="Verdana"/>
          <w:sz w:val="20"/>
          <w:shd w:val="clear" w:color="auto" w:fill="FFFFFF"/>
        </w:rPr>
        <w:t>est le</w:t>
      </w:r>
      <w:r>
        <w:rPr>
          <w:rFonts w:ascii="Verdana" w:hAnsi="Verdana"/>
          <w:sz w:val="20"/>
          <w:shd w:val="clear" w:color="auto" w:fill="FFFFFF"/>
        </w:rPr>
        <w:t xml:space="preserve"> partenaire informatique stratégique</w:t>
      </w:r>
      <w:r w:rsidR="00352A34">
        <w:rPr>
          <w:rFonts w:ascii="Verdana" w:hAnsi="Verdana"/>
          <w:sz w:val="20"/>
          <w:shd w:val="clear" w:color="auto" w:fill="FFFFFF"/>
        </w:rPr>
        <w:t xml:space="preserve"> de Coca-Cola HBC depuis plus de 15</w:t>
      </w:r>
      <w:r w:rsidR="00ED78F9">
        <w:rPr>
          <w:rFonts w:ascii="Verdana" w:hAnsi="Verdana"/>
          <w:sz w:val="20"/>
          <w:shd w:val="clear" w:color="auto" w:fill="FFFFFF"/>
        </w:rPr>
        <w:t xml:space="preserve"> </w:t>
      </w:r>
      <w:r w:rsidR="00352A34">
        <w:rPr>
          <w:rFonts w:ascii="Verdana" w:hAnsi="Verdana"/>
          <w:sz w:val="20"/>
          <w:shd w:val="clear" w:color="auto" w:fill="FFFFFF"/>
        </w:rPr>
        <w:t>ans,</w:t>
      </w:r>
      <w:r>
        <w:rPr>
          <w:rFonts w:ascii="Verdana" w:hAnsi="Verdana"/>
          <w:sz w:val="20"/>
          <w:shd w:val="clear" w:color="auto" w:fill="FFFFFF"/>
        </w:rPr>
        <w:t xml:space="preserve"> </w:t>
      </w:r>
      <w:r w:rsidR="00352A34">
        <w:rPr>
          <w:rFonts w:ascii="Verdana" w:hAnsi="Verdana"/>
          <w:sz w:val="20"/>
          <w:shd w:val="clear" w:color="auto" w:fill="FFFFFF"/>
        </w:rPr>
        <w:t xml:space="preserve">et </w:t>
      </w:r>
      <w:r>
        <w:rPr>
          <w:rFonts w:ascii="Verdana" w:hAnsi="Verdana"/>
          <w:sz w:val="20"/>
          <w:shd w:val="clear" w:color="auto" w:fill="FFFFFF"/>
        </w:rPr>
        <w:t xml:space="preserve">développe ses </w:t>
      </w:r>
      <w:r w:rsidR="002670BD">
        <w:rPr>
          <w:rFonts w:ascii="Verdana" w:hAnsi="Verdana"/>
          <w:sz w:val="20"/>
          <w:shd w:val="clear" w:color="auto" w:fill="FFFFFF"/>
        </w:rPr>
        <w:t xml:space="preserve">solutions </w:t>
      </w:r>
      <w:r>
        <w:rPr>
          <w:rFonts w:ascii="Verdana" w:hAnsi="Verdana"/>
          <w:sz w:val="20"/>
          <w:shd w:val="clear" w:color="auto" w:fill="FFFFFF"/>
        </w:rPr>
        <w:t>informatiques clés. Atos est un leader reconnu sur le marché de l'</w:t>
      </w:r>
      <w:proofErr w:type="spellStart"/>
      <w:r>
        <w:rPr>
          <w:rFonts w:ascii="Verdana" w:hAnsi="Verdana"/>
          <w:sz w:val="20"/>
          <w:shd w:val="clear" w:color="auto" w:fill="FFFFFF"/>
        </w:rPr>
        <w:t>IoT</w:t>
      </w:r>
      <w:proofErr w:type="spellEnd"/>
      <w:r>
        <w:rPr>
          <w:rFonts w:ascii="Verdana" w:hAnsi="Verdana"/>
          <w:sz w:val="20"/>
          <w:shd w:val="clear" w:color="auto" w:fill="FFFFFF"/>
        </w:rPr>
        <w:t xml:space="preserve"> et a récemment</w:t>
      </w:r>
      <w:r w:rsidR="00FD56C9">
        <w:rPr>
          <w:rFonts w:ascii="Verdana" w:hAnsi="Verdana"/>
          <w:sz w:val="20"/>
          <w:shd w:val="clear" w:color="auto" w:fill="FFFFFF"/>
        </w:rPr>
        <w:t xml:space="preserve"> été</w:t>
      </w:r>
      <w:r>
        <w:rPr>
          <w:rFonts w:ascii="Verdana" w:hAnsi="Verdana"/>
          <w:sz w:val="20"/>
          <w:shd w:val="clear" w:color="auto" w:fill="FFFFFF"/>
        </w:rPr>
        <w:t xml:space="preserve"> </w:t>
      </w:r>
      <w:hyperlink r:id="rId14" w:history="1">
        <w:r w:rsidR="00FD56C9" w:rsidRPr="00FD56C9">
          <w:rPr>
            <w:rStyle w:val="Lienhypertexte"/>
            <w:rFonts w:ascii="Verdana" w:hAnsi="Verdana"/>
            <w:sz w:val="20"/>
          </w:rPr>
          <w:t xml:space="preserve">nommé leader des services </w:t>
        </w:r>
        <w:proofErr w:type="spellStart"/>
        <w:r w:rsidR="00FD56C9" w:rsidRPr="00FD56C9">
          <w:rPr>
            <w:rStyle w:val="Lienhypertexte"/>
            <w:rFonts w:ascii="Verdana" w:hAnsi="Verdana"/>
            <w:sz w:val="20"/>
          </w:rPr>
          <w:t>IoT</w:t>
        </w:r>
        <w:proofErr w:type="spellEnd"/>
        <w:r w:rsidR="00FD56C9" w:rsidRPr="00FD56C9">
          <w:rPr>
            <w:rStyle w:val="Lienhypertexte"/>
            <w:rFonts w:ascii="Verdana" w:hAnsi="Verdana"/>
            <w:sz w:val="20"/>
          </w:rPr>
          <w:t xml:space="preserve"> par le cabinet d’analystes </w:t>
        </w:r>
        <w:proofErr w:type="spellStart"/>
        <w:r w:rsidR="00FD56C9" w:rsidRPr="00FD56C9">
          <w:rPr>
            <w:rStyle w:val="Lienhypertexte"/>
            <w:rFonts w:ascii="Verdana" w:hAnsi="Verdana"/>
            <w:sz w:val="20"/>
          </w:rPr>
          <w:t>NelsonHall</w:t>
        </w:r>
        <w:proofErr w:type="spellEnd"/>
      </w:hyperlink>
      <w:r w:rsidR="00FD56C9">
        <w:rPr>
          <w:rFonts w:ascii="Verdana" w:hAnsi="Verdana"/>
          <w:sz w:val="20"/>
        </w:rPr>
        <w:t>.</w:t>
      </w:r>
    </w:p>
    <w:p w:rsidR="000D1EB2" w:rsidRPr="00AB1E7B" w:rsidRDefault="00FD56C9" w:rsidP="00FA5837">
      <w:pPr>
        <w:spacing w:after="0" w:line="276" w:lineRule="auto"/>
        <w:jc w:val="both"/>
        <w:rPr>
          <w:rFonts w:ascii="Verdana" w:hAnsi="Verdana"/>
          <w:b/>
          <w:sz w:val="20"/>
          <w:szCs w:val="20"/>
          <w:shd w:val="clear" w:color="auto" w:fill="FFFFFF"/>
        </w:rPr>
      </w:pPr>
      <w:r>
        <w:rPr>
          <w:rFonts w:ascii="Verdana" w:hAnsi="Verdana"/>
          <w:b/>
          <w:sz w:val="20"/>
          <w:shd w:val="clear" w:color="auto" w:fill="FFFFFF"/>
        </w:rPr>
        <w:t>Atos Codex pour la grande distribution</w:t>
      </w:r>
    </w:p>
    <w:p w:rsidR="00352A34" w:rsidRPr="00FA5837" w:rsidRDefault="00352A34" w:rsidP="00FA5837">
      <w:pPr>
        <w:spacing w:after="0" w:line="276" w:lineRule="auto"/>
        <w:jc w:val="both"/>
        <w:rPr>
          <w:rFonts w:ascii="Verdana" w:hAnsi="Verdana"/>
          <w:sz w:val="12"/>
          <w:shd w:val="clear" w:color="auto" w:fill="FFFFFF"/>
        </w:rPr>
      </w:pPr>
    </w:p>
    <w:p w:rsidR="007763D4" w:rsidRDefault="007763D4" w:rsidP="00FA5837">
      <w:pPr>
        <w:spacing w:after="0" w:line="276" w:lineRule="auto"/>
        <w:jc w:val="both"/>
        <w:rPr>
          <w:rFonts w:ascii="Verdana" w:hAnsi="Verdana"/>
          <w:sz w:val="20"/>
          <w:szCs w:val="20"/>
          <w:shd w:val="clear" w:color="auto" w:fill="FFFFFF"/>
        </w:rPr>
      </w:pPr>
      <w:r>
        <w:rPr>
          <w:rFonts w:ascii="Verdana" w:hAnsi="Verdana"/>
          <w:sz w:val="20"/>
          <w:shd w:val="clear" w:color="auto" w:fill="FFFFFF"/>
        </w:rPr>
        <w:t xml:space="preserve">Ce contrat avec </w:t>
      </w:r>
      <w:r w:rsidR="002670BD">
        <w:rPr>
          <w:rFonts w:ascii="Verdana" w:hAnsi="Verdana"/>
          <w:sz w:val="20"/>
          <w:shd w:val="clear" w:color="auto" w:fill="FFFFFF"/>
        </w:rPr>
        <w:t>Coca-Cola</w:t>
      </w:r>
      <w:r w:rsidR="00D96F58">
        <w:rPr>
          <w:rFonts w:ascii="Verdana" w:hAnsi="Verdana"/>
          <w:sz w:val="20"/>
          <w:shd w:val="clear" w:color="auto" w:fill="FFFFFF"/>
        </w:rPr>
        <w:t xml:space="preserve"> HBC</w:t>
      </w:r>
      <w:r>
        <w:rPr>
          <w:rFonts w:ascii="Verdana" w:hAnsi="Verdana"/>
          <w:sz w:val="20"/>
          <w:shd w:val="clear" w:color="auto" w:fill="FFFFFF"/>
        </w:rPr>
        <w:t xml:space="preserve"> est une </w:t>
      </w:r>
      <w:r w:rsidR="002670BD">
        <w:rPr>
          <w:rFonts w:ascii="Verdana" w:hAnsi="Verdana"/>
          <w:sz w:val="20"/>
          <w:shd w:val="clear" w:color="auto" w:fill="FFFFFF"/>
        </w:rPr>
        <w:t>priorité</w:t>
      </w:r>
      <w:r>
        <w:rPr>
          <w:rFonts w:ascii="Verdana" w:hAnsi="Verdana"/>
          <w:sz w:val="20"/>
          <w:shd w:val="clear" w:color="auto" w:fill="FFFFFF"/>
        </w:rPr>
        <w:t xml:space="preserve"> pour</w:t>
      </w:r>
      <w:r w:rsidR="00FD56C9">
        <w:rPr>
          <w:rFonts w:ascii="Verdana" w:hAnsi="Verdana"/>
          <w:sz w:val="20"/>
          <w:shd w:val="clear" w:color="auto" w:fill="FFFFFF"/>
        </w:rPr>
        <w:t xml:space="preserve"> la solution</w:t>
      </w:r>
      <w:r>
        <w:rPr>
          <w:rFonts w:ascii="Verdana" w:hAnsi="Verdana"/>
          <w:sz w:val="20"/>
          <w:shd w:val="clear" w:color="auto" w:fill="FFFFFF"/>
        </w:rPr>
        <w:t xml:space="preserve"> </w:t>
      </w:r>
      <w:r w:rsidR="008451EB" w:rsidRPr="00FA5837">
        <w:rPr>
          <w:rFonts w:ascii="Verdana" w:hAnsi="Verdana"/>
          <w:b/>
          <w:sz w:val="20"/>
          <w:shd w:val="clear" w:color="auto" w:fill="FFFFFF"/>
        </w:rPr>
        <w:t>‘</w:t>
      </w:r>
      <w:r w:rsidR="00F450FC" w:rsidRPr="00FA5837">
        <w:rPr>
          <w:rFonts w:ascii="Verdana" w:hAnsi="Verdana"/>
          <w:b/>
          <w:i/>
          <w:sz w:val="20"/>
          <w:szCs w:val="20"/>
          <w:shd w:val="clear" w:color="auto" w:fill="FFFFFF"/>
        </w:rPr>
        <w:t xml:space="preserve">Atos Codex </w:t>
      </w:r>
      <w:r w:rsidR="002670BD" w:rsidRPr="00FA5837">
        <w:rPr>
          <w:rFonts w:ascii="Verdana" w:hAnsi="Verdana"/>
          <w:b/>
          <w:i/>
          <w:sz w:val="20"/>
          <w:szCs w:val="20"/>
          <w:shd w:val="clear" w:color="auto" w:fill="FFFFFF"/>
        </w:rPr>
        <w:t xml:space="preserve">for </w:t>
      </w:r>
      <w:proofErr w:type="spellStart"/>
      <w:r w:rsidR="002670BD" w:rsidRPr="00FA5837">
        <w:rPr>
          <w:rFonts w:ascii="Verdana" w:hAnsi="Verdana"/>
          <w:b/>
          <w:i/>
          <w:sz w:val="20"/>
          <w:szCs w:val="20"/>
          <w:shd w:val="clear" w:color="auto" w:fill="FFFFFF"/>
        </w:rPr>
        <w:t>Retail</w:t>
      </w:r>
      <w:proofErr w:type="spellEnd"/>
      <w:r w:rsidR="008451EB" w:rsidRPr="00FA5837">
        <w:rPr>
          <w:rFonts w:ascii="Verdana" w:hAnsi="Verdana"/>
          <w:b/>
          <w:i/>
          <w:sz w:val="20"/>
          <w:szCs w:val="20"/>
          <w:shd w:val="clear" w:color="auto" w:fill="FFFFFF"/>
        </w:rPr>
        <w:t>’</w:t>
      </w:r>
      <w:r w:rsidR="002670BD">
        <w:rPr>
          <w:rFonts w:ascii="Verdana" w:hAnsi="Verdana"/>
          <w:b/>
          <w:sz w:val="20"/>
          <w:szCs w:val="20"/>
          <w:shd w:val="clear" w:color="auto" w:fill="FFFFFF"/>
        </w:rPr>
        <w:t xml:space="preserve"> </w:t>
      </w:r>
      <w:r w:rsidR="008451EB" w:rsidRPr="00FA5837">
        <w:rPr>
          <w:rFonts w:ascii="Verdana" w:hAnsi="Verdana"/>
          <w:sz w:val="20"/>
          <w:szCs w:val="20"/>
          <w:shd w:val="clear" w:color="auto" w:fill="FFFFFF"/>
        </w:rPr>
        <w:t>(Atos Codex pour la grande distribution)</w:t>
      </w:r>
      <w:r w:rsidR="008451EB">
        <w:rPr>
          <w:rFonts w:ascii="Verdana" w:hAnsi="Verdana"/>
          <w:b/>
          <w:sz w:val="20"/>
          <w:szCs w:val="20"/>
          <w:shd w:val="clear" w:color="auto" w:fill="FFFFFF"/>
        </w:rPr>
        <w:t xml:space="preserve"> </w:t>
      </w:r>
      <w:r w:rsidR="008451EB">
        <w:rPr>
          <w:rFonts w:ascii="Verdana" w:hAnsi="Verdana"/>
          <w:sz w:val="20"/>
          <w:shd w:val="clear" w:color="auto" w:fill="FFFFFF"/>
        </w:rPr>
        <w:t>qui</w:t>
      </w:r>
      <w:r w:rsidR="002670BD">
        <w:rPr>
          <w:rFonts w:ascii="Verdana" w:hAnsi="Verdana"/>
          <w:sz w:val="20"/>
          <w:shd w:val="clear" w:color="auto" w:fill="FFFFFF"/>
        </w:rPr>
        <w:t xml:space="preserve"> </w:t>
      </w:r>
      <w:r>
        <w:rPr>
          <w:rFonts w:ascii="Verdana" w:hAnsi="Verdana"/>
          <w:sz w:val="20"/>
          <w:shd w:val="clear" w:color="auto" w:fill="FFFFFF"/>
        </w:rPr>
        <w:t xml:space="preserve">connectera </w:t>
      </w:r>
      <w:r w:rsidR="008451EB">
        <w:rPr>
          <w:rFonts w:ascii="Verdana" w:hAnsi="Verdana"/>
          <w:sz w:val="20"/>
          <w:shd w:val="clear" w:color="auto" w:fill="FFFFFF"/>
        </w:rPr>
        <w:t>l’ensemble des</w:t>
      </w:r>
      <w:r>
        <w:rPr>
          <w:rFonts w:ascii="Verdana" w:hAnsi="Verdana"/>
          <w:sz w:val="20"/>
          <w:shd w:val="clear" w:color="auto" w:fill="FFFFFF"/>
        </w:rPr>
        <w:t xml:space="preserve"> appareils dans le processus de vente au détail. </w:t>
      </w:r>
      <w:r w:rsidR="00D809ED">
        <w:rPr>
          <w:rFonts w:ascii="Verdana" w:hAnsi="Verdana"/>
          <w:sz w:val="20"/>
          <w:shd w:val="clear" w:color="auto" w:fill="FFFFFF"/>
        </w:rPr>
        <w:t>Basé</w:t>
      </w:r>
      <w:r w:rsidR="006D6758">
        <w:rPr>
          <w:rFonts w:ascii="Verdana" w:hAnsi="Verdana"/>
          <w:sz w:val="20"/>
          <w:shd w:val="clear" w:color="auto" w:fill="FFFFFF"/>
        </w:rPr>
        <w:t>s</w:t>
      </w:r>
      <w:r w:rsidR="00D809ED">
        <w:rPr>
          <w:rFonts w:ascii="Verdana" w:hAnsi="Verdana"/>
          <w:sz w:val="20"/>
          <w:shd w:val="clear" w:color="auto" w:fill="FFFFFF"/>
        </w:rPr>
        <w:t xml:space="preserve"> sur </w:t>
      </w:r>
      <w:r>
        <w:rPr>
          <w:rFonts w:ascii="Verdana" w:hAnsi="Verdana"/>
          <w:sz w:val="20"/>
          <w:shd w:val="clear" w:color="auto" w:fill="FFFFFF"/>
        </w:rPr>
        <w:t xml:space="preserve">une plateforme développée par Microsoft, des millions d'appareils </w:t>
      </w:r>
      <w:r w:rsidR="006D6758">
        <w:rPr>
          <w:rFonts w:ascii="Verdana" w:hAnsi="Verdana"/>
          <w:sz w:val="20"/>
          <w:shd w:val="clear" w:color="auto" w:fill="FFFFFF"/>
        </w:rPr>
        <w:t>divers tels que</w:t>
      </w:r>
      <w:r>
        <w:rPr>
          <w:rFonts w:ascii="Verdana" w:hAnsi="Verdana"/>
          <w:sz w:val="20"/>
          <w:shd w:val="clear" w:color="auto" w:fill="FFFFFF"/>
        </w:rPr>
        <w:t xml:space="preserve"> des étagères, des distributeurs ou des machines à café peuvent </w:t>
      </w:r>
      <w:r w:rsidR="006D6758">
        <w:rPr>
          <w:rFonts w:ascii="Verdana" w:hAnsi="Verdana"/>
          <w:sz w:val="20"/>
          <w:shd w:val="clear" w:color="auto" w:fill="FFFFFF"/>
        </w:rPr>
        <w:t xml:space="preserve">ainsi </w:t>
      </w:r>
      <w:r>
        <w:rPr>
          <w:rFonts w:ascii="Verdana" w:hAnsi="Verdana"/>
          <w:sz w:val="20"/>
          <w:shd w:val="clear" w:color="auto" w:fill="FFFFFF"/>
        </w:rPr>
        <w:t>être connectés</w:t>
      </w:r>
      <w:r w:rsidR="006D6758">
        <w:rPr>
          <w:rFonts w:ascii="Verdana" w:hAnsi="Verdana"/>
          <w:sz w:val="20"/>
          <w:shd w:val="clear" w:color="auto" w:fill="FFFFFF"/>
        </w:rPr>
        <w:t xml:space="preserve"> et générer</w:t>
      </w:r>
      <w:r>
        <w:rPr>
          <w:rFonts w:ascii="Verdana" w:hAnsi="Verdana"/>
          <w:sz w:val="20"/>
          <w:shd w:val="clear" w:color="auto" w:fill="FFFFFF"/>
        </w:rPr>
        <w:t xml:space="preserve"> de</w:t>
      </w:r>
      <w:r w:rsidR="006D6758">
        <w:rPr>
          <w:rFonts w:ascii="Verdana" w:hAnsi="Verdana"/>
          <w:sz w:val="20"/>
          <w:shd w:val="clear" w:color="auto" w:fill="FFFFFF"/>
        </w:rPr>
        <w:t xml:space="preserve"> grande</w:t>
      </w:r>
      <w:r>
        <w:rPr>
          <w:rFonts w:ascii="Verdana" w:hAnsi="Verdana"/>
          <w:sz w:val="20"/>
          <w:shd w:val="clear" w:color="auto" w:fill="FFFFFF"/>
        </w:rPr>
        <w:t>s quantités de données sur leur utilisation, leur état et le comportement des clients.</w:t>
      </w:r>
    </w:p>
    <w:p w:rsidR="00292F20" w:rsidRPr="00FA5837" w:rsidRDefault="00292F20" w:rsidP="00FA5837">
      <w:pPr>
        <w:spacing w:after="0" w:line="276" w:lineRule="auto"/>
        <w:jc w:val="both"/>
        <w:rPr>
          <w:rFonts w:ascii="Verdana" w:hAnsi="Verdana"/>
          <w:sz w:val="12"/>
          <w:szCs w:val="20"/>
          <w:shd w:val="clear" w:color="auto" w:fill="FFFFFF"/>
        </w:rPr>
      </w:pPr>
    </w:p>
    <w:p w:rsidR="009201F9" w:rsidRPr="00FA5837" w:rsidRDefault="00491F3C" w:rsidP="00FA5837">
      <w:pPr>
        <w:spacing w:line="276" w:lineRule="auto"/>
        <w:jc w:val="both"/>
        <w:rPr>
          <w:rFonts w:ascii="Verdana" w:hAnsi="Verdana"/>
          <w:sz w:val="6"/>
          <w:szCs w:val="20"/>
          <w:shd w:val="clear" w:color="auto" w:fill="FFFFFF"/>
        </w:rPr>
      </w:pPr>
      <w:r>
        <w:rPr>
          <w:rFonts w:ascii="Verdana" w:hAnsi="Verdana"/>
          <w:sz w:val="20"/>
          <w:shd w:val="clear" w:color="auto" w:fill="FFFFFF"/>
        </w:rPr>
        <w:t xml:space="preserve">L'ossature technologique de la solution </w:t>
      </w:r>
      <w:r w:rsidR="006D6758">
        <w:rPr>
          <w:rFonts w:ascii="Verdana" w:hAnsi="Verdana"/>
          <w:sz w:val="20"/>
          <w:shd w:val="clear" w:color="auto" w:fill="FFFFFF"/>
        </w:rPr>
        <w:t>‘</w:t>
      </w:r>
      <w:proofErr w:type="spellStart"/>
      <w:r w:rsidRPr="00FA5837">
        <w:rPr>
          <w:rFonts w:ascii="Verdana" w:hAnsi="Verdana"/>
          <w:i/>
          <w:sz w:val="20"/>
          <w:shd w:val="clear" w:color="auto" w:fill="FFFFFF"/>
        </w:rPr>
        <w:t>Connected</w:t>
      </w:r>
      <w:proofErr w:type="spellEnd"/>
      <w:r w:rsidRPr="00FA5837">
        <w:rPr>
          <w:rFonts w:ascii="Verdana" w:hAnsi="Verdana"/>
          <w:i/>
          <w:sz w:val="20"/>
          <w:shd w:val="clear" w:color="auto" w:fill="FFFFFF"/>
        </w:rPr>
        <w:t> </w:t>
      </w:r>
      <w:proofErr w:type="spellStart"/>
      <w:r w:rsidRPr="00FA5837">
        <w:rPr>
          <w:rFonts w:ascii="Verdana" w:hAnsi="Verdana"/>
          <w:i/>
          <w:sz w:val="20"/>
          <w:shd w:val="clear" w:color="auto" w:fill="FFFFFF"/>
        </w:rPr>
        <w:t>Cooler</w:t>
      </w:r>
      <w:proofErr w:type="spellEnd"/>
      <w:r w:rsidR="006D6758">
        <w:rPr>
          <w:rFonts w:ascii="Verdana" w:hAnsi="Verdana"/>
          <w:i/>
          <w:sz w:val="20"/>
          <w:shd w:val="clear" w:color="auto" w:fill="FFFFFF"/>
        </w:rPr>
        <w:t>’</w:t>
      </w:r>
      <w:r>
        <w:rPr>
          <w:rFonts w:ascii="Verdana" w:hAnsi="Verdana"/>
          <w:sz w:val="20"/>
          <w:shd w:val="clear" w:color="auto" w:fill="FFFFFF"/>
        </w:rPr>
        <w:t xml:space="preserve"> </w:t>
      </w:r>
      <w:r w:rsidR="006D6758">
        <w:rPr>
          <w:rFonts w:ascii="Verdana" w:hAnsi="Verdana"/>
          <w:sz w:val="20"/>
          <w:shd w:val="clear" w:color="auto" w:fill="FFFFFF"/>
        </w:rPr>
        <w:t>repose</w:t>
      </w:r>
      <w:r>
        <w:rPr>
          <w:rFonts w:ascii="Verdana" w:hAnsi="Verdana"/>
          <w:sz w:val="20"/>
          <w:shd w:val="clear" w:color="auto" w:fill="FFFFFF"/>
        </w:rPr>
        <w:t xml:space="preserve"> sur les composants de Microsoft Azure </w:t>
      </w:r>
      <w:proofErr w:type="spellStart"/>
      <w:r>
        <w:rPr>
          <w:rFonts w:ascii="Verdana" w:hAnsi="Verdana"/>
          <w:sz w:val="20"/>
          <w:shd w:val="clear" w:color="auto" w:fill="FFFFFF"/>
        </w:rPr>
        <w:t>IaaS</w:t>
      </w:r>
      <w:proofErr w:type="spellEnd"/>
      <w:r>
        <w:rPr>
          <w:rFonts w:ascii="Verdana" w:hAnsi="Verdana"/>
          <w:sz w:val="20"/>
          <w:shd w:val="clear" w:color="auto" w:fill="FFFFFF"/>
        </w:rPr>
        <w:t xml:space="preserve">, </w:t>
      </w:r>
      <w:proofErr w:type="spellStart"/>
      <w:r>
        <w:rPr>
          <w:rFonts w:ascii="Verdana" w:hAnsi="Verdana"/>
          <w:sz w:val="20"/>
          <w:shd w:val="clear" w:color="auto" w:fill="FFFFFF"/>
        </w:rPr>
        <w:t>PaaS</w:t>
      </w:r>
      <w:proofErr w:type="spellEnd"/>
      <w:r>
        <w:rPr>
          <w:rFonts w:ascii="Verdana" w:hAnsi="Verdana"/>
          <w:sz w:val="20"/>
          <w:shd w:val="clear" w:color="auto" w:fill="FFFFFF"/>
        </w:rPr>
        <w:t xml:space="preserve"> et </w:t>
      </w:r>
      <w:proofErr w:type="spellStart"/>
      <w:r>
        <w:rPr>
          <w:rFonts w:ascii="Verdana" w:hAnsi="Verdana"/>
          <w:sz w:val="20"/>
          <w:shd w:val="clear" w:color="auto" w:fill="FFFFFF"/>
        </w:rPr>
        <w:t>IoT</w:t>
      </w:r>
      <w:proofErr w:type="spellEnd"/>
      <w:r>
        <w:rPr>
          <w:rFonts w:ascii="Verdana" w:hAnsi="Verdana"/>
          <w:sz w:val="20"/>
          <w:shd w:val="clear" w:color="auto" w:fill="FFFFFF"/>
        </w:rPr>
        <w:t xml:space="preserve"> Hub, </w:t>
      </w:r>
      <w:r w:rsidR="006D6758">
        <w:rPr>
          <w:rFonts w:ascii="Verdana" w:hAnsi="Verdana"/>
          <w:sz w:val="20"/>
          <w:shd w:val="clear" w:color="auto" w:fill="FFFFFF"/>
        </w:rPr>
        <w:t xml:space="preserve">et constitue </w:t>
      </w:r>
      <w:r>
        <w:rPr>
          <w:rFonts w:ascii="Verdana" w:hAnsi="Verdana"/>
          <w:sz w:val="20"/>
          <w:shd w:val="clear" w:color="auto" w:fill="FFFFFF"/>
        </w:rPr>
        <w:t xml:space="preserve">une plateforme innovante et </w:t>
      </w:r>
      <w:r w:rsidR="00763374">
        <w:rPr>
          <w:rFonts w:ascii="Verdana" w:hAnsi="Verdana"/>
          <w:sz w:val="20"/>
          <w:shd w:val="clear" w:color="auto" w:fill="FFFFFF"/>
        </w:rPr>
        <w:t>perfectionnée</w:t>
      </w:r>
      <w:r w:rsidR="006D6758">
        <w:rPr>
          <w:rFonts w:ascii="Verdana" w:hAnsi="Verdana"/>
          <w:sz w:val="20"/>
          <w:shd w:val="clear" w:color="auto" w:fill="FFFFFF"/>
        </w:rPr>
        <w:t xml:space="preserve"> qui peut </w:t>
      </w:r>
      <w:r>
        <w:rPr>
          <w:rFonts w:ascii="Verdana" w:hAnsi="Verdana"/>
          <w:sz w:val="20"/>
          <w:shd w:val="clear" w:color="auto" w:fill="FFFFFF"/>
        </w:rPr>
        <w:t xml:space="preserve">connecter, surveiller et gérer un nombre important de ressources. </w:t>
      </w:r>
      <w:r w:rsidR="006D6758">
        <w:rPr>
          <w:rFonts w:ascii="Verdana" w:hAnsi="Verdana"/>
          <w:sz w:val="20"/>
          <w:shd w:val="clear" w:color="auto" w:fill="FFFFFF"/>
        </w:rPr>
        <w:t>Ses capacités d’</w:t>
      </w:r>
      <w:r w:rsidR="00763374">
        <w:rPr>
          <w:rFonts w:ascii="Verdana" w:hAnsi="Verdana"/>
          <w:sz w:val="20"/>
          <w:shd w:val="clear" w:color="auto" w:fill="FFFFFF"/>
        </w:rPr>
        <w:t>adaptation tout comme</w:t>
      </w:r>
      <w:r w:rsidR="006D6758">
        <w:rPr>
          <w:rFonts w:ascii="Verdana" w:hAnsi="Verdana"/>
          <w:sz w:val="20"/>
          <w:shd w:val="clear" w:color="auto" w:fill="FFFFFF"/>
        </w:rPr>
        <w:t xml:space="preserve"> son</w:t>
      </w:r>
      <w:r>
        <w:rPr>
          <w:rFonts w:ascii="Verdana" w:hAnsi="Verdana"/>
          <w:sz w:val="20"/>
          <w:shd w:val="clear" w:color="auto" w:fill="FFFFFF"/>
        </w:rPr>
        <w:t xml:space="preserve"> haut niveau de standardisation </w:t>
      </w:r>
      <w:r w:rsidR="006D6758">
        <w:rPr>
          <w:rFonts w:ascii="Verdana" w:hAnsi="Verdana"/>
          <w:sz w:val="20"/>
          <w:shd w:val="clear" w:color="auto" w:fill="FFFFFF"/>
        </w:rPr>
        <w:t>sont les points forts</w:t>
      </w:r>
      <w:r>
        <w:rPr>
          <w:rFonts w:ascii="Verdana" w:hAnsi="Verdana"/>
          <w:sz w:val="20"/>
          <w:shd w:val="clear" w:color="auto" w:fill="FFFFFF"/>
        </w:rPr>
        <w:t xml:space="preserve"> de la solution.</w:t>
      </w:r>
    </w:p>
    <w:p w:rsidR="00E432FB" w:rsidRPr="00344F4D" w:rsidRDefault="00E432FB" w:rsidP="00FA5837">
      <w:pPr>
        <w:spacing w:line="276" w:lineRule="auto"/>
        <w:ind w:left="708"/>
        <w:jc w:val="both"/>
        <w:rPr>
          <w:rFonts w:ascii="Verdana" w:hAnsi="Verdana"/>
          <w:i/>
          <w:sz w:val="20"/>
        </w:rPr>
      </w:pPr>
      <w:r>
        <w:rPr>
          <w:rFonts w:ascii="Verdana" w:hAnsi="Verdana"/>
          <w:b/>
          <w:sz w:val="20"/>
        </w:rPr>
        <w:t xml:space="preserve">Trace Issel, General Manager for Retail Sales chez Microsoft, </w:t>
      </w:r>
      <w:r w:rsidRPr="006F3D99">
        <w:rPr>
          <w:rFonts w:ascii="Verdana" w:hAnsi="Verdana"/>
          <w:sz w:val="20"/>
          <w:szCs w:val="20"/>
        </w:rPr>
        <w:t>déclare : « </w:t>
      </w:r>
      <w:r>
        <w:rPr>
          <w:rFonts w:ascii="Verdana" w:hAnsi="Verdana"/>
          <w:i/>
          <w:sz w:val="20"/>
        </w:rPr>
        <w:t xml:space="preserve">Cette solution </w:t>
      </w:r>
      <w:r w:rsidR="00D809ED">
        <w:rPr>
          <w:rFonts w:ascii="Verdana" w:hAnsi="Verdana"/>
          <w:i/>
          <w:sz w:val="20"/>
        </w:rPr>
        <w:t>illustre parfaitement</w:t>
      </w:r>
      <w:r>
        <w:rPr>
          <w:rFonts w:ascii="Verdana" w:hAnsi="Verdana"/>
          <w:i/>
          <w:sz w:val="20"/>
        </w:rPr>
        <w:t xml:space="preserve"> la façon dont peuvent être mis à profit les points forts de la plateforme Azure. Grâce à notre </w:t>
      </w:r>
      <w:r w:rsidR="00D809ED" w:rsidRPr="00D809ED">
        <w:rPr>
          <w:rFonts w:ascii="Verdana" w:hAnsi="Verdana"/>
          <w:i/>
          <w:sz w:val="20"/>
        </w:rPr>
        <w:t xml:space="preserve">solide </w:t>
      </w:r>
      <w:r>
        <w:rPr>
          <w:rFonts w:ascii="Verdana" w:hAnsi="Verdana"/>
          <w:i/>
          <w:sz w:val="20"/>
        </w:rPr>
        <w:t xml:space="preserve">partenariat avec Atos, nos clients peuvent </w:t>
      </w:r>
      <w:r w:rsidR="00D809ED">
        <w:rPr>
          <w:rFonts w:ascii="Verdana" w:hAnsi="Verdana"/>
          <w:i/>
          <w:sz w:val="20"/>
        </w:rPr>
        <w:t xml:space="preserve">bénéficier des dernières </w:t>
      </w:r>
      <w:r>
        <w:rPr>
          <w:rFonts w:ascii="Verdana" w:hAnsi="Verdana"/>
          <w:i/>
          <w:sz w:val="20"/>
        </w:rPr>
        <w:t>technologie</w:t>
      </w:r>
      <w:r w:rsidR="00D809ED">
        <w:rPr>
          <w:rFonts w:ascii="Verdana" w:hAnsi="Verdana"/>
          <w:i/>
          <w:sz w:val="20"/>
        </w:rPr>
        <w:t>s</w:t>
      </w:r>
      <w:r>
        <w:rPr>
          <w:rFonts w:ascii="Verdana" w:hAnsi="Verdana"/>
          <w:i/>
          <w:sz w:val="20"/>
        </w:rPr>
        <w:t xml:space="preserve"> </w:t>
      </w:r>
      <w:r w:rsidR="00D809ED">
        <w:rPr>
          <w:rFonts w:ascii="Verdana" w:hAnsi="Verdana"/>
          <w:i/>
          <w:sz w:val="20"/>
        </w:rPr>
        <w:t>afin</w:t>
      </w:r>
      <w:r>
        <w:rPr>
          <w:rFonts w:ascii="Verdana" w:hAnsi="Verdana"/>
          <w:i/>
          <w:sz w:val="20"/>
        </w:rPr>
        <w:t xml:space="preserve"> </w:t>
      </w:r>
      <w:r w:rsidR="00D809ED">
        <w:rPr>
          <w:rFonts w:ascii="Verdana" w:hAnsi="Verdana"/>
          <w:i/>
          <w:sz w:val="20"/>
        </w:rPr>
        <w:t>d’</w:t>
      </w:r>
      <w:r>
        <w:rPr>
          <w:rFonts w:ascii="Verdana" w:hAnsi="Verdana"/>
          <w:i/>
          <w:sz w:val="20"/>
        </w:rPr>
        <w:t xml:space="preserve">augmenter la valeur générée par </w:t>
      </w:r>
      <w:r w:rsidR="00763374">
        <w:rPr>
          <w:rFonts w:ascii="Verdana" w:hAnsi="Verdana"/>
          <w:i/>
          <w:sz w:val="20"/>
        </w:rPr>
        <w:t>le</w:t>
      </w:r>
      <w:r w:rsidR="00B4113F">
        <w:rPr>
          <w:rFonts w:ascii="Verdana" w:hAnsi="Verdana"/>
          <w:i/>
          <w:sz w:val="20"/>
        </w:rPr>
        <w:t>s</w:t>
      </w:r>
      <w:r w:rsidR="00763374">
        <w:rPr>
          <w:rFonts w:ascii="Verdana" w:hAnsi="Verdana"/>
          <w:i/>
          <w:sz w:val="20"/>
        </w:rPr>
        <w:t xml:space="preserve"> </w:t>
      </w:r>
      <w:r>
        <w:rPr>
          <w:rFonts w:ascii="Verdana" w:hAnsi="Verdana"/>
          <w:i/>
          <w:sz w:val="20"/>
        </w:rPr>
        <w:t>réfrigérateurs en magasin</w:t>
      </w:r>
      <w:r w:rsidR="00D809ED">
        <w:rPr>
          <w:rFonts w:ascii="Verdana" w:hAnsi="Verdana"/>
          <w:i/>
          <w:sz w:val="20"/>
        </w:rPr>
        <w:t>,</w:t>
      </w:r>
      <w:r>
        <w:rPr>
          <w:rFonts w:ascii="Verdana" w:hAnsi="Verdana"/>
          <w:i/>
          <w:sz w:val="20"/>
        </w:rPr>
        <w:t xml:space="preserve"> </w:t>
      </w:r>
      <w:r w:rsidR="00D809ED">
        <w:rPr>
          <w:rFonts w:ascii="Verdana" w:hAnsi="Verdana"/>
          <w:i/>
          <w:sz w:val="20"/>
        </w:rPr>
        <w:t xml:space="preserve">ou </w:t>
      </w:r>
      <w:r>
        <w:rPr>
          <w:rFonts w:ascii="Verdana" w:hAnsi="Verdana"/>
          <w:i/>
          <w:sz w:val="20"/>
        </w:rPr>
        <w:t>les autres appareils de vente au détail connectés ».</w:t>
      </w:r>
    </w:p>
    <w:p w:rsidR="00E432FB" w:rsidRDefault="00E432FB" w:rsidP="00205C36"/>
    <w:p w:rsidR="006F668D" w:rsidRPr="00E26A24" w:rsidRDefault="00ED78F9" w:rsidP="004B1347">
      <w:pPr>
        <w:spacing w:after="0" w:line="240" w:lineRule="auto"/>
        <w:jc w:val="center"/>
        <w:rPr>
          <w:rFonts w:ascii="Verdana" w:hAnsi="Verdana"/>
          <w:sz w:val="20"/>
          <w:szCs w:val="20"/>
          <w:shd w:val="clear" w:color="auto" w:fill="FFFFFF"/>
        </w:rPr>
      </w:pPr>
      <w:r>
        <w:rPr>
          <w:rFonts w:ascii="Verdana" w:hAnsi="Verdana"/>
          <w:sz w:val="20"/>
          <w:shd w:val="clear" w:color="auto" w:fill="FFFFFF"/>
        </w:rPr>
        <w:t>***</w:t>
      </w:r>
    </w:p>
    <w:p w:rsidR="00657BBB" w:rsidRPr="00FA5837" w:rsidRDefault="00657BBB" w:rsidP="004B1347">
      <w:pPr>
        <w:pStyle w:val="En-tte"/>
        <w:jc w:val="both"/>
        <w:rPr>
          <w:rFonts w:ascii="Verdana" w:hAnsi="Verdana"/>
          <w:b/>
          <w:sz w:val="16"/>
          <w:szCs w:val="20"/>
        </w:rPr>
      </w:pPr>
    </w:p>
    <w:p w:rsidR="00ED78F9" w:rsidRDefault="00ED78F9">
      <w:pPr>
        <w:rPr>
          <w:rStyle w:val="lev"/>
          <w:rFonts w:ascii="Verdana" w:hAnsi="Verdana"/>
          <w:color w:val="343430"/>
          <w:sz w:val="18"/>
          <w:bdr w:val="none" w:sz="0" w:space="0" w:color="auto" w:frame="1"/>
        </w:rPr>
      </w:pPr>
      <w:r>
        <w:rPr>
          <w:rStyle w:val="lev"/>
          <w:rFonts w:ascii="Verdana" w:hAnsi="Verdana"/>
          <w:color w:val="343430"/>
          <w:sz w:val="18"/>
          <w:bdr w:val="none" w:sz="0" w:space="0" w:color="auto" w:frame="1"/>
        </w:rPr>
        <w:br w:type="page"/>
      </w:r>
    </w:p>
    <w:p w:rsidR="00FA5837" w:rsidRPr="00FA5837" w:rsidRDefault="00FA5837" w:rsidP="00FA5837">
      <w:pPr>
        <w:spacing w:after="0" w:line="280" w:lineRule="atLeast"/>
        <w:jc w:val="center"/>
        <w:rPr>
          <w:rFonts w:ascii="Verdana" w:hAnsi="Verdana"/>
          <w:color w:val="000000" w:themeColor="text1"/>
          <w:sz w:val="20"/>
          <w:szCs w:val="20"/>
        </w:rPr>
      </w:pPr>
      <w:r w:rsidRPr="00FA5837">
        <w:rPr>
          <w:rFonts w:ascii="Verdana" w:hAnsi="Verdana"/>
          <w:color w:val="000000" w:themeColor="text1"/>
          <w:sz w:val="20"/>
        </w:rPr>
        <w:lastRenderedPageBreak/>
        <w:t>###</w:t>
      </w:r>
    </w:p>
    <w:p w:rsidR="00FA5837" w:rsidRPr="008913CE" w:rsidRDefault="00FA5837" w:rsidP="00FA5837">
      <w:pPr>
        <w:spacing w:after="0" w:line="240" w:lineRule="auto"/>
        <w:rPr>
          <w:rFonts w:ascii="Verdana" w:hAnsi="Verdana" w:cs="Arial"/>
          <w:sz w:val="20"/>
          <w:szCs w:val="20"/>
        </w:rPr>
      </w:pPr>
      <w:r w:rsidRPr="00653E47">
        <w:rPr>
          <w:rFonts w:ascii="Verdana" w:eastAsia="Times New Roman" w:hAnsi="Verdana"/>
          <w:b/>
          <w:bCs/>
          <w:color w:val="777777"/>
          <w:sz w:val="18"/>
          <w:szCs w:val="18"/>
        </w:rPr>
        <w:t>À propos d’Atos</w:t>
      </w:r>
    </w:p>
    <w:p w:rsidR="00FA5837" w:rsidRDefault="00FA5837" w:rsidP="00FA5837">
      <w:pPr>
        <w:spacing w:after="0" w:line="240" w:lineRule="auto"/>
        <w:jc w:val="both"/>
        <w:rPr>
          <w:rFonts w:ascii="Verdana" w:eastAsia="Times New Roman" w:hAnsi="Verdana"/>
          <w:color w:val="777777"/>
          <w:sz w:val="18"/>
          <w:szCs w:val="18"/>
        </w:rPr>
      </w:pPr>
      <w:r w:rsidRPr="0078284C">
        <w:rPr>
          <w:rFonts w:ascii="Verdana" w:eastAsia="Times New Roman" w:hAnsi="Verdana"/>
          <w:color w:val="777777"/>
          <w:sz w:val="18"/>
          <w:szCs w:val="18"/>
        </w:rPr>
        <w:t>Atos est un leader international de la transformation digitale avec enviro</w:t>
      </w:r>
      <w:r>
        <w:rPr>
          <w:rFonts w:ascii="Verdana" w:eastAsia="Times New Roman" w:hAnsi="Verdana"/>
          <w:color w:val="777777"/>
          <w:sz w:val="18"/>
          <w:szCs w:val="18"/>
        </w:rPr>
        <w:t>n 100 000 collaborateurs dans 73</w:t>
      </w:r>
      <w:r w:rsidRPr="0078284C">
        <w:rPr>
          <w:rFonts w:ascii="Verdana" w:eastAsia="Times New Roman" w:hAnsi="Verdana"/>
          <w:color w:val="777777"/>
          <w:sz w:val="18"/>
          <w:szCs w:val="18"/>
        </w:rPr>
        <w:t xml:space="preserve"> pays et un chiffre d’affaires annuel de l’ordre </w:t>
      </w:r>
      <w:r>
        <w:rPr>
          <w:rFonts w:ascii="Verdana" w:eastAsia="Times New Roman" w:hAnsi="Verdana"/>
          <w:color w:val="777777"/>
          <w:sz w:val="18"/>
          <w:szCs w:val="18"/>
        </w:rPr>
        <w:t>de 12</w:t>
      </w:r>
      <w:r w:rsidRPr="0078284C">
        <w:rPr>
          <w:rFonts w:ascii="Verdana" w:eastAsia="Times New Roman" w:hAnsi="Verdana"/>
          <w:color w:val="777777"/>
          <w:sz w:val="18"/>
          <w:szCs w:val="18"/>
        </w:rPr>
        <w:t xml:space="preserve"> milliards d’euros. Numéro un européen du </w:t>
      </w:r>
      <w:proofErr w:type="spellStart"/>
      <w:r w:rsidRPr="0078284C">
        <w:rPr>
          <w:rFonts w:ascii="Verdana" w:eastAsia="Times New Roman" w:hAnsi="Verdana"/>
          <w:color w:val="777777"/>
          <w:sz w:val="18"/>
          <w:szCs w:val="18"/>
        </w:rPr>
        <w:t>Big</w:t>
      </w:r>
      <w:proofErr w:type="spellEnd"/>
      <w:r w:rsidRPr="0078284C">
        <w:rPr>
          <w:rFonts w:ascii="Verdana" w:eastAsia="Times New Roman" w:hAnsi="Verdana"/>
          <w:color w:val="777777"/>
          <w:sz w:val="18"/>
          <w:szCs w:val="18"/>
        </w:rPr>
        <w:t xml:space="preserve"> Data, de la </w:t>
      </w:r>
      <w:proofErr w:type="spellStart"/>
      <w:r w:rsidRPr="0078284C">
        <w:rPr>
          <w:rFonts w:ascii="Verdana" w:eastAsia="Times New Roman" w:hAnsi="Verdana"/>
          <w:color w:val="777777"/>
          <w:sz w:val="18"/>
          <w:szCs w:val="18"/>
        </w:rPr>
        <w:t>Cybersécurité</w:t>
      </w:r>
      <w:proofErr w:type="spellEnd"/>
      <w:r w:rsidRPr="0078284C">
        <w:rPr>
          <w:rFonts w:ascii="Verdana" w:eastAsia="Times New Roman" w:hAnsi="Verdana"/>
          <w:color w:val="777777"/>
          <w:sz w:val="18"/>
          <w:szCs w:val="18"/>
        </w:rPr>
        <w:t xml:space="preserve">, des supercalculateurs et de l’environnement de travail connecté, le Groupe fournit des services Cloud, solutions d’infrastructure et gestion de données, applications et plateformes métiers, ainsi que des services transactionnels par l’intermédiaire de </w:t>
      </w:r>
      <w:proofErr w:type="spellStart"/>
      <w:r w:rsidRPr="0078284C">
        <w:rPr>
          <w:rFonts w:ascii="Verdana" w:eastAsia="Times New Roman" w:hAnsi="Verdana"/>
          <w:color w:val="777777"/>
          <w:sz w:val="18"/>
          <w:szCs w:val="18"/>
        </w:rPr>
        <w:t>Worldline</w:t>
      </w:r>
      <w:proofErr w:type="spellEnd"/>
      <w:r w:rsidRPr="0078284C">
        <w:rPr>
          <w:rFonts w:ascii="Verdana" w:eastAsia="Times New Roman" w:hAnsi="Verdana"/>
          <w:color w:val="777777"/>
          <w:sz w:val="18"/>
          <w:szCs w:val="18"/>
        </w:rPr>
        <w:t xml:space="preserve">, le leader européen des services de paiement. Grâce à ses technologies de pointe et son expertise digitale &amp; sectorielle, Atos accompagne la transformation digitale de ses clients dans les secteurs Défense, Finance, Santé, Industrie, Médias, Énergie &amp; Utilities, Secteur Public, Distribution, Télécoms, et Transports. Partenaire informatique mondial des Jeux Olympiques et Paralympiques, le Groupe exerce ses activités sous les marques Atos, Atos Consulting, Atos </w:t>
      </w:r>
      <w:proofErr w:type="spellStart"/>
      <w:r w:rsidRPr="0078284C">
        <w:rPr>
          <w:rFonts w:ascii="Verdana" w:eastAsia="Times New Roman" w:hAnsi="Verdana"/>
          <w:color w:val="777777"/>
          <w:sz w:val="18"/>
          <w:szCs w:val="18"/>
        </w:rPr>
        <w:t>Worldgrid</w:t>
      </w:r>
      <w:proofErr w:type="spellEnd"/>
      <w:r w:rsidRPr="0078284C">
        <w:rPr>
          <w:rFonts w:ascii="Verdana" w:eastAsia="Times New Roman" w:hAnsi="Verdana"/>
          <w:color w:val="777777"/>
          <w:sz w:val="18"/>
          <w:szCs w:val="18"/>
        </w:rPr>
        <w:t xml:space="preserve">, Bull, Canopy, Unify et </w:t>
      </w:r>
      <w:proofErr w:type="spellStart"/>
      <w:r w:rsidRPr="0078284C">
        <w:rPr>
          <w:rFonts w:ascii="Verdana" w:eastAsia="Times New Roman" w:hAnsi="Verdana"/>
          <w:color w:val="777777"/>
          <w:sz w:val="18"/>
          <w:szCs w:val="18"/>
        </w:rPr>
        <w:t>Worldline</w:t>
      </w:r>
      <w:proofErr w:type="spellEnd"/>
      <w:r w:rsidRPr="0078284C">
        <w:rPr>
          <w:rFonts w:ascii="Verdana" w:eastAsia="Times New Roman" w:hAnsi="Verdana"/>
          <w:color w:val="777777"/>
          <w:sz w:val="18"/>
          <w:szCs w:val="18"/>
        </w:rPr>
        <w:t>. Atos SE (</w:t>
      </w:r>
      <w:proofErr w:type="spellStart"/>
      <w:r w:rsidRPr="0078284C">
        <w:rPr>
          <w:rFonts w:ascii="Verdana" w:eastAsia="Times New Roman" w:hAnsi="Verdana"/>
          <w:color w:val="777777"/>
          <w:sz w:val="18"/>
          <w:szCs w:val="18"/>
        </w:rPr>
        <w:t>Societas</w:t>
      </w:r>
      <w:proofErr w:type="spellEnd"/>
      <w:r w:rsidRPr="0078284C">
        <w:rPr>
          <w:rFonts w:ascii="Verdana" w:eastAsia="Times New Roman" w:hAnsi="Verdana"/>
          <w:color w:val="777777"/>
          <w:sz w:val="18"/>
          <w:szCs w:val="18"/>
        </w:rPr>
        <w:t xml:space="preserve"> </w:t>
      </w:r>
      <w:proofErr w:type="spellStart"/>
      <w:r w:rsidRPr="0078284C">
        <w:rPr>
          <w:rFonts w:ascii="Verdana" w:eastAsia="Times New Roman" w:hAnsi="Verdana"/>
          <w:color w:val="777777"/>
          <w:sz w:val="18"/>
          <w:szCs w:val="18"/>
        </w:rPr>
        <w:t>Europea</w:t>
      </w:r>
      <w:proofErr w:type="spellEnd"/>
      <w:r w:rsidRPr="0078284C">
        <w:rPr>
          <w:rFonts w:ascii="Verdana" w:eastAsia="Times New Roman" w:hAnsi="Verdana"/>
          <w:color w:val="777777"/>
          <w:sz w:val="18"/>
          <w:szCs w:val="18"/>
        </w:rPr>
        <w:t>) est une entreprise cotée sur Euronext Paris et fait partie de l’indice CAC 40.</w:t>
      </w:r>
    </w:p>
    <w:p w:rsidR="00FA5837" w:rsidRPr="00653E47" w:rsidRDefault="00FA5837" w:rsidP="00FA5837">
      <w:pPr>
        <w:spacing w:after="0" w:line="240" w:lineRule="auto"/>
        <w:jc w:val="both"/>
        <w:rPr>
          <w:rFonts w:ascii="Verdana" w:hAnsi="Verdana" w:cs="Arial"/>
          <w:color w:val="777777"/>
          <w:sz w:val="18"/>
          <w:szCs w:val="18"/>
        </w:rPr>
      </w:pPr>
    </w:p>
    <w:p w:rsidR="00FA5837" w:rsidRPr="00653E47" w:rsidRDefault="00FA5837" w:rsidP="00FA5837">
      <w:pPr>
        <w:spacing w:after="0" w:line="240" w:lineRule="auto"/>
        <w:jc w:val="both"/>
        <w:rPr>
          <w:rFonts w:ascii="Verdana" w:eastAsia="Times New Roman" w:hAnsi="Verdana"/>
          <w:b/>
          <w:color w:val="777777"/>
          <w:sz w:val="18"/>
          <w:szCs w:val="18"/>
        </w:rPr>
      </w:pPr>
      <w:r w:rsidRPr="00653E47">
        <w:rPr>
          <w:rFonts w:ascii="Verdana" w:eastAsia="Times New Roman" w:hAnsi="Verdana"/>
          <w:b/>
          <w:color w:val="777777"/>
          <w:sz w:val="18"/>
          <w:szCs w:val="18"/>
        </w:rPr>
        <w:t>Contact presse:</w:t>
      </w:r>
    </w:p>
    <w:p w:rsidR="00FA5837" w:rsidRDefault="00FA5837" w:rsidP="00FA5837">
      <w:pPr>
        <w:spacing w:after="0" w:line="240" w:lineRule="auto"/>
        <w:jc w:val="both"/>
        <w:rPr>
          <w:rStyle w:val="u-linkcomplex-target"/>
          <w:rFonts w:ascii="Arial" w:hAnsi="Arial" w:cs="Arial"/>
          <w:color w:val="8899A6"/>
          <w:sz w:val="21"/>
          <w:szCs w:val="21"/>
          <w:u w:val="single"/>
          <w:shd w:val="clear" w:color="auto" w:fill="F5F8FA"/>
        </w:rPr>
      </w:pPr>
      <w:r w:rsidRPr="00E74A5D">
        <w:rPr>
          <w:rFonts w:ascii="Verdana" w:hAnsi="Verdana" w:cs="Arial"/>
          <w:color w:val="777777"/>
          <w:sz w:val="18"/>
          <w:szCs w:val="18"/>
        </w:rPr>
        <w:t xml:space="preserve">Laura Fau | </w:t>
      </w:r>
      <w:hyperlink r:id="rId15" w:history="1">
        <w:r w:rsidRPr="00E74A5D">
          <w:rPr>
            <w:rStyle w:val="Lienhypertexte"/>
            <w:rFonts w:ascii="Verdana" w:hAnsi="Verdana" w:cs="Arial"/>
            <w:sz w:val="18"/>
            <w:szCs w:val="18"/>
          </w:rPr>
          <w:t>laura.fau@atos.net</w:t>
        </w:r>
      </w:hyperlink>
      <w:r w:rsidRPr="00E74A5D">
        <w:rPr>
          <w:rFonts w:ascii="Verdana" w:hAnsi="Verdana" w:cs="Arial"/>
          <w:color w:val="777777"/>
          <w:sz w:val="18"/>
          <w:szCs w:val="18"/>
        </w:rPr>
        <w:t xml:space="preserve"> | +33 6 73 64 04 18</w:t>
      </w:r>
      <w:r>
        <w:rPr>
          <w:rFonts w:ascii="Verdana" w:hAnsi="Verdana" w:cs="Arial"/>
          <w:color w:val="777777"/>
          <w:sz w:val="18"/>
          <w:szCs w:val="18"/>
        </w:rPr>
        <w:t xml:space="preserve"> | </w:t>
      </w:r>
      <w:r>
        <w:rPr>
          <w:noProof/>
          <w:lang w:val="en-GB" w:eastAsia="en-GB"/>
        </w:rPr>
        <w:drawing>
          <wp:inline distT="0" distB="0" distL="0" distR="0" wp14:anchorId="6E676F45" wp14:editId="112497D7">
            <wp:extent cx="200025" cy="161925"/>
            <wp:effectExtent l="0" t="0" r="9525" b="9525"/>
            <wp:docPr id="3" name="Image 3"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18" w:history="1">
        <w:r>
          <w:rPr>
            <w:rStyle w:val="Lienhypertexte"/>
            <w:rFonts w:ascii="Arial" w:hAnsi="Arial" w:cs="Arial"/>
            <w:color w:val="8899A6"/>
            <w:sz w:val="21"/>
            <w:szCs w:val="21"/>
            <w:shd w:val="clear" w:color="auto" w:fill="F5F8FA"/>
          </w:rPr>
          <w:t>@</w:t>
        </w:r>
        <w:proofErr w:type="spellStart"/>
        <w:r>
          <w:rPr>
            <w:rStyle w:val="u-linkcomplex-target"/>
            <w:rFonts w:ascii="Arial" w:hAnsi="Arial" w:cs="Arial"/>
            <w:color w:val="8899A6"/>
            <w:sz w:val="21"/>
            <w:szCs w:val="21"/>
            <w:u w:val="single"/>
            <w:shd w:val="clear" w:color="auto" w:fill="F5F8FA"/>
          </w:rPr>
          <w:t>laurajanefau</w:t>
        </w:r>
        <w:proofErr w:type="spellEnd"/>
      </w:hyperlink>
    </w:p>
    <w:p w:rsidR="00E74A5D" w:rsidRPr="00FA5837" w:rsidRDefault="00E74A5D" w:rsidP="00FA5837">
      <w:pPr>
        <w:spacing w:after="0" w:line="240" w:lineRule="auto"/>
        <w:rPr>
          <w:rFonts w:ascii="Verdana" w:hAnsi="Verdana" w:cs="Arial"/>
          <w:color w:val="777777"/>
          <w:sz w:val="14"/>
          <w:szCs w:val="18"/>
        </w:rPr>
      </w:pPr>
    </w:p>
    <w:sectPr w:rsidR="00E74A5D" w:rsidRPr="00FA5837" w:rsidSect="006F668D">
      <w:footerReference w:type="default" r:id="rId19"/>
      <w:pgSz w:w="11906" w:h="16838"/>
      <w:pgMar w:top="1134" w:right="1361" w:bottom="1134" w:left="136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1798E" w15:done="0"/>
  <w15:commentEx w15:paraId="7B9776AB" w15:done="0"/>
  <w15:commentEx w15:paraId="28CE1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1798E" w16cid:durableId="1ED63FD5"/>
  <w16cid:commentId w16cid:paraId="7B9776AB" w16cid:durableId="1ED64216"/>
  <w16cid:commentId w16cid:paraId="28CE1484" w16cid:durableId="1ED645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2D" w:rsidRDefault="000A262D" w:rsidP="00147E47">
      <w:pPr>
        <w:spacing w:after="0" w:line="240" w:lineRule="auto"/>
      </w:pPr>
      <w:r>
        <w:separator/>
      </w:r>
    </w:p>
  </w:endnote>
  <w:endnote w:type="continuationSeparator" w:id="0">
    <w:p w:rsidR="000A262D" w:rsidRDefault="000A262D"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TStd-Roman">
    <w:panose1 w:val="00000000000000000000"/>
    <w:charset w:val="00"/>
    <w:family w:val="swiss"/>
    <w:notTrueType/>
    <w:pitch w:val="default"/>
    <w:sig w:usb0="00000003" w:usb1="00000000" w:usb2="00000000" w:usb3="00000000" w:csb0="00000001" w:csb1="00000000"/>
  </w:font>
  <w:font w:name="StagSans-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armony Sans Light">
    <w:altName w:val="Times New Roman"/>
    <w:charset w:val="00"/>
    <w:family w:val="auto"/>
    <w:pitch w:val="variable"/>
    <w:sig w:usb0="00000207" w:usb1="00000000" w:usb2="00000000" w:usb3="00000000" w:csb0="00000017" w:csb1="00000000"/>
  </w:font>
  <w:font w:name="Stag Light">
    <w:altName w:val="Arial"/>
    <w:panose1 w:val="00000000000000000000"/>
    <w:charset w:val="00"/>
    <w:family w:val="modern"/>
    <w:notTrueType/>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5" w:rsidRDefault="006F668D" w:rsidP="00147E47">
    <w:pPr>
      <w:pStyle w:val="Pieddepage"/>
      <w:jc w:val="center"/>
    </w:pPr>
    <w:r w:rsidRPr="006F668D">
      <w:rPr>
        <w:noProof/>
        <w:color w:val="777777"/>
        <w:lang w:val="en-GB" w:eastAsia="en-GB"/>
      </w:rPr>
      <mc:AlternateContent>
        <mc:Choice Requires="wps">
          <w:drawing>
            <wp:anchor distT="0" distB="0" distL="114300" distR="114300" simplePos="0" relativeHeight="251659264" behindDoc="0" locked="0" layoutInCell="1" allowOverlap="1" wp14:anchorId="269A553E" wp14:editId="09C50285">
              <wp:simplePos x="0" y="0"/>
              <wp:positionH relativeFrom="column">
                <wp:posOffset>-414020</wp:posOffset>
              </wp:positionH>
              <wp:positionV relativeFrom="paragraph">
                <wp:posOffset>-4445</wp:posOffset>
              </wp:positionV>
              <wp:extent cx="6582410" cy="0"/>
              <wp:effectExtent l="0" t="0" r="27940" b="19050"/>
              <wp:wrapNone/>
              <wp:docPr id="6" name="Connecteur droit 6"/>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5pt" to="48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" strokecolor="#777" strokeweight=".5pt">
              <v:stroke joinstyle="miter"/>
            </v:line>
          </w:pict>
        </mc:Fallback>
      </mc:AlternateContent>
    </w:r>
  </w:p>
  <w:p w:rsidR="00147E47" w:rsidRPr="00741236" w:rsidRDefault="00D76ADA" w:rsidP="00147E47">
    <w:pPr>
      <w:pStyle w:val="Pieddepage"/>
      <w:jc w:val="center"/>
    </w:pPr>
    <w:hyperlink r:id="rId1" w:history="1">
      <w:r w:rsidR="00E75DBB">
        <w:rPr>
          <w:rStyle w:val="Lienhypertexte"/>
          <w:rFonts w:ascii="Verdana" w:hAnsi="Verdana"/>
          <w:sz w:val="20"/>
        </w:rPr>
        <w:t>www.atos.net</w:t>
      </w:r>
    </w:hyperlink>
    <w:r w:rsidR="00E75DBB">
      <w:rPr>
        <w:rFonts w:ascii="Verdana" w:hAnsi="Verdana"/>
        <w:color w:val="777777"/>
        <w:sz w:val="20"/>
      </w:rPr>
      <w:t xml:space="preserve"> – Suivez-nous sur </w:t>
    </w:r>
    <w:r w:rsidR="00147E47">
      <w:rPr>
        <w:noProof/>
        <w:lang w:val="en-GB" w:eastAsia="en-GB"/>
      </w:rPr>
      <w:drawing>
        <wp:inline distT="0" distB="0" distL="0" distR="0" wp14:anchorId="65FE575F" wp14:editId="696AB40C">
          <wp:extent cx="200025" cy="161925"/>
          <wp:effectExtent l="0" t="0" r="9525" b="9525"/>
          <wp:docPr id="4" name="Image 4" descr="TWT"/>
          <wp:cNvGraphicFramePr/>
          <a:graphic xmlns:a="http://schemas.openxmlformats.org/drawingml/2006/main">
            <a:graphicData uri="http://schemas.openxmlformats.org/drawingml/2006/picture">
              <pic:pic xmlns:pic="http://schemas.openxmlformats.org/drawingml/2006/picture">
                <pic:nvPicPr>
                  <pic:cNvPr id="2" name="Image 2" descr="TWT"/>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hyperlink r:id="rId4" w:history="1">
      <w:r w:rsidR="00E75DBB">
        <w:rPr>
          <w:rStyle w:val="Lienhypertexte"/>
          <w:rFonts w:ascii="Arial" w:hAnsi="Arial"/>
          <w:color w:val="8899A6"/>
          <w:sz w:val="21"/>
          <w:shd w:val="clear" w:color="auto" w:fill="F5F8FA"/>
        </w:rPr>
        <w:t>@</w:t>
      </w:r>
      <w:r w:rsidR="00741236">
        <w:rPr>
          <w:rStyle w:val="u-linkcomplex-target"/>
          <w:rFonts w:ascii="Arial" w:hAnsi="Arial"/>
          <w:color w:val="8899A6"/>
          <w:sz w:val="21"/>
          <w:szCs w:val="21"/>
          <w:u w:val="single"/>
          <w:shd w:val="clear" w:color="auto" w:fill="F5F8FA"/>
        </w:rPr>
        <w:t>Atos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2D" w:rsidRDefault="000A262D" w:rsidP="00147E47">
      <w:pPr>
        <w:spacing w:after="0" w:line="240" w:lineRule="auto"/>
      </w:pPr>
      <w:r>
        <w:separator/>
      </w:r>
    </w:p>
  </w:footnote>
  <w:footnote w:type="continuationSeparator" w:id="0">
    <w:p w:rsidR="000A262D" w:rsidRDefault="000A262D" w:rsidP="00147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BFF"/>
    <w:multiLevelType w:val="hybridMultilevel"/>
    <w:tmpl w:val="C23E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0BF4"/>
    <w:multiLevelType w:val="hybridMultilevel"/>
    <w:tmpl w:val="91DC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A37F0"/>
    <w:multiLevelType w:val="hybridMultilevel"/>
    <w:tmpl w:val="B994DC00"/>
    <w:lvl w:ilvl="0" w:tplc="7F1A83BE">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86B8D"/>
    <w:multiLevelType w:val="hybridMultilevel"/>
    <w:tmpl w:val="81A86B8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1C855981"/>
    <w:multiLevelType w:val="multilevel"/>
    <w:tmpl w:val="BFB06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407068"/>
    <w:multiLevelType w:val="hybridMultilevel"/>
    <w:tmpl w:val="04CECD1E"/>
    <w:lvl w:ilvl="0" w:tplc="68642348">
      <w:numFmt w:val="bullet"/>
      <w:lvlText w:val="-"/>
      <w:lvlJc w:val="left"/>
      <w:pPr>
        <w:ind w:left="720" w:hanging="360"/>
      </w:pPr>
      <w:rPr>
        <w:rFonts w:ascii="Verdana" w:eastAsiaTheme="minorHAnsi" w:hAnsi="Verdana" w:cs="HelveticaNeue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C70DC"/>
    <w:multiLevelType w:val="hybridMultilevel"/>
    <w:tmpl w:val="68BEC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461E2"/>
    <w:multiLevelType w:val="hybridMultilevel"/>
    <w:tmpl w:val="EDCAFBDA"/>
    <w:lvl w:ilvl="0" w:tplc="97C8639C">
      <w:start w:val="1"/>
      <w:numFmt w:val="decimal"/>
      <w:lvlText w:val="%1."/>
      <w:lvlJc w:val="left"/>
      <w:pPr>
        <w:tabs>
          <w:tab w:val="num" w:pos="720"/>
        </w:tabs>
        <w:ind w:left="720" w:hanging="360"/>
      </w:pPr>
    </w:lvl>
    <w:lvl w:ilvl="1" w:tplc="E48A1746" w:tentative="1">
      <w:start w:val="1"/>
      <w:numFmt w:val="decimal"/>
      <w:lvlText w:val="%2."/>
      <w:lvlJc w:val="left"/>
      <w:pPr>
        <w:tabs>
          <w:tab w:val="num" w:pos="1440"/>
        </w:tabs>
        <w:ind w:left="1440" w:hanging="360"/>
      </w:pPr>
    </w:lvl>
    <w:lvl w:ilvl="2" w:tplc="30BC279A" w:tentative="1">
      <w:start w:val="1"/>
      <w:numFmt w:val="decimal"/>
      <w:lvlText w:val="%3."/>
      <w:lvlJc w:val="left"/>
      <w:pPr>
        <w:tabs>
          <w:tab w:val="num" w:pos="2160"/>
        </w:tabs>
        <w:ind w:left="2160" w:hanging="360"/>
      </w:pPr>
    </w:lvl>
    <w:lvl w:ilvl="3" w:tplc="B18AB180" w:tentative="1">
      <w:start w:val="1"/>
      <w:numFmt w:val="decimal"/>
      <w:lvlText w:val="%4."/>
      <w:lvlJc w:val="left"/>
      <w:pPr>
        <w:tabs>
          <w:tab w:val="num" w:pos="2880"/>
        </w:tabs>
        <w:ind w:left="2880" w:hanging="360"/>
      </w:pPr>
    </w:lvl>
    <w:lvl w:ilvl="4" w:tplc="2C04E5DC" w:tentative="1">
      <w:start w:val="1"/>
      <w:numFmt w:val="decimal"/>
      <w:lvlText w:val="%5."/>
      <w:lvlJc w:val="left"/>
      <w:pPr>
        <w:tabs>
          <w:tab w:val="num" w:pos="3600"/>
        </w:tabs>
        <w:ind w:left="3600" w:hanging="360"/>
      </w:pPr>
    </w:lvl>
    <w:lvl w:ilvl="5" w:tplc="CA746540" w:tentative="1">
      <w:start w:val="1"/>
      <w:numFmt w:val="decimal"/>
      <w:lvlText w:val="%6."/>
      <w:lvlJc w:val="left"/>
      <w:pPr>
        <w:tabs>
          <w:tab w:val="num" w:pos="4320"/>
        </w:tabs>
        <w:ind w:left="4320" w:hanging="360"/>
      </w:pPr>
    </w:lvl>
    <w:lvl w:ilvl="6" w:tplc="BB4864F6" w:tentative="1">
      <w:start w:val="1"/>
      <w:numFmt w:val="decimal"/>
      <w:lvlText w:val="%7."/>
      <w:lvlJc w:val="left"/>
      <w:pPr>
        <w:tabs>
          <w:tab w:val="num" w:pos="5040"/>
        </w:tabs>
        <w:ind w:left="5040" w:hanging="360"/>
      </w:pPr>
    </w:lvl>
    <w:lvl w:ilvl="7" w:tplc="A508C410" w:tentative="1">
      <w:start w:val="1"/>
      <w:numFmt w:val="decimal"/>
      <w:lvlText w:val="%8."/>
      <w:lvlJc w:val="left"/>
      <w:pPr>
        <w:tabs>
          <w:tab w:val="num" w:pos="5760"/>
        </w:tabs>
        <w:ind w:left="5760" w:hanging="360"/>
      </w:pPr>
    </w:lvl>
    <w:lvl w:ilvl="8" w:tplc="1D521AEE" w:tentative="1">
      <w:start w:val="1"/>
      <w:numFmt w:val="decimal"/>
      <w:lvlText w:val="%9."/>
      <w:lvlJc w:val="left"/>
      <w:pPr>
        <w:tabs>
          <w:tab w:val="num" w:pos="6480"/>
        </w:tabs>
        <w:ind w:left="6480" w:hanging="360"/>
      </w:pPr>
    </w:lvl>
  </w:abstractNum>
  <w:abstractNum w:abstractNumId="8">
    <w:nsid w:val="31EA1B38"/>
    <w:multiLevelType w:val="hybridMultilevel"/>
    <w:tmpl w:val="F446BFAC"/>
    <w:lvl w:ilvl="0" w:tplc="FDFEA29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C268A7"/>
    <w:multiLevelType w:val="hybridMultilevel"/>
    <w:tmpl w:val="5C9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6174D"/>
    <w:multiLevelType w:val="hybridMultilevel"/>
    <w:tmpl w:val="5824C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4C5656E8"/>
    <w:multiLevelType w:val="hybridMultilevel"/>
    <w:tmpl w:val="BACCAD86"/>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2">
    <w:nsid w:val="5C737DBF"/>
    <w:multiLevelType w:val="hybridMultilevel"/>
    <w:tmpl w:val="9B0ED35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FFB67B1"/>
    <w:multiLevelType w:val="hybridMultilevel"/>
    <w:tmpl w:val="32E02ABC"/>
    <w:lvl w:ilvl="0" w:tplc="DBF2824C">
      <w:start w:val="22"/>
      <w:numFmt w:val="bullet"/>
      <w:lvlText w:val=""/>
      <w:lvlJc w:val="left"/>
      <w:pPr>
        <w:ind w:left="720" w:hanging="360"/>
      </w:pPr>
      <w:rPr>
        <w:rFonts w:ascii="Symbol" w:eastAsiaTheme="minorHAnsi" w:hAnsi="Symbol" w:cs="StagSans-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E24E4"/>
    <w:multiLevelType w:val="hybridMultilevel"/>
    <w:tmpl w:val="1632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D918A4"/>
    <w:multiLevelType w:val="hybridMultilevel"/>
    <w:tmpl w:val="220C921A"/>
    <w:lvl w:ilvl="0" w:tplc="932A4F02">
      <w:start w:val="1"/>
      <w:numFmt w:val="decimal"/>
      <w:lvlText w:val="%1."/>
      <w:lvlJc w:val="left"/>
      <w:pPr>
        <w:tabs>
          <w:tab w:val="num" w:pos="720"/>
        </w:tabs>
        <w:ind w:left="720" w:hanging="360"/>
      </w:pPr>
    </w:lvl>
    <w:lvl w:ilvl="1" w:tplc="7810789A" w:tentative="1">
      <w:start w:val="1"/>
      <w:numFmt w:val="decimal"/>
      <w:lvlText w:val="%2."/>
      <w:lvlJc w:val="left"/>
      <w:pPr>
        <w:tabs>
          <w:tab w:val="num" w:pos="1440"/>
        </w:tabs>
        <w:ind w:left="1440" w:hanging="360"/>
      </w:pPr>
    </w:lvl>
    <w:lvl w:ilvl="2" w:tplc="21AC280E" w:tentative="1">
      <w:start w:val="1"/>
      <w:numFmt w:val="decimal"/>
      <w:lvlText w:val="%3."/>
      <w:lvlJc w:val="left"/>
      <w:pPr>
        <w:tabs>
          <w:tab w:val="num" w:pos="2160"/>
        </w:tabs>
        <w:ind w:left="2160" w:hanging="360"/>
      </w:pPr>
    </w:lvl>
    <w:lvl w:ilvl="3" w:tplc="0246979A" w:tentative="1">
      <w:start w:val="1"/>
      <w:numFmt w:val="decimal"/>
      <w:lvlText w:val="%4."/>
      <w:lvlJc w:val="left"/>
      <w:pPr>
        <w:tabs>
          <w:tab w:val="num" w:pos="2880"/>
        </w:tabs>
        <w:ind w:left="2880" w:hanging="360"/>
      </w:pPr>
    </w:lvl>
    <w:lvl w:ilvl="4" w:tplc="75C47162" w:tentative="1">
      <w:start w:val="1"/>
      <w:numFmt w:val="decimal"/>
      <w:lvlText w:val="%5."/>
      <w:lvlJc w:val="left"/>
      <w:pPr>
        <w:tabs>
          <w:tab w:val="num" w:pos="3600"/>
        </w:tabs>
        <w:ind w:left="3600" w:hanging="360"/>
      </w:pPr>
    </w:lvl>
    <w:lvl w:ilvl="5" w:tplc="22AA270E" w:tentative="1">
      <w:start w:val="1"/>
      <w:numFmt w:val="decimal"/>
      <w:lvlText w:val="%6."/>
      <w:lvlJc w:val="left"/>
      <w:pPr>
        <w:tabs>
          <w:tab w:val="num" w:pos="4320"/>
        </w:tabs>
        <w:ind w:left="4320" w:hanging="360"/>
      </w:pPr>
    </w:lvl>
    <w:lvl w:ilvl="6" w:tplc="89343792" w:tentative="1">
      <w:start w:val="1"/>
      <w:numFmt w:val="decimal"/>
      <w:lvlText w:val="%7."/>
      <w:lvlJc w:val="left"/>
      <w:pPr>
        <w:tabs>
          <w:tab w:val="num" w:pos="5040"/>
        </w:tabs>
        <w:ind w:left="5040" w:hanging="360"/>
      </w:pPr>
    </w:lvl>
    <w:lvl w:ilvl="7" w:tplc="3DDA5F6C" w:tentative="1">
      <w:start w:val="1"/>
      <w:numFmt w:val="decimal"/>
      <w:lvlText w:val="%8."/>
      <w:lvlJc w:val="left"/>
      <w:pPr>
        <w:tabs>
          <w:tab w:val="num" w:pos="5760"/>
        </w:tabs>
        <w:ind w:left="5760" w:hanging="360"/>
      </w:pPr>
    </w:lvl>
    <w:lvl w:ilvl="8" w:tplc="056C4A8E" w:tentative="1">
      <w:start w:val="1"/>
      <w:numFmt w:val="decimal"/>
      <w:lvlText w:val="%9."/>
      <w:lvlJc w:val="left"/>
      <w:pPr>
        <w:tabs>
          <w:tab w:val="num" w:pos="6480"/>
        </w:tabs>
        <w:ind w:left="6480" w:hanging="360"/>
      </w:pPr>
    </w:lvl>
  </w:abstractNum>
  <w:num w:numId="1">
    <w:abstractNumId w:val="12"/>
  </w:num>
  <w:num w:numId="2">
    <w:abstractNumId w:val="8"/>
  </w:num>
  <w:num w:numId="3">
    <w:abstractNumId w:val="6"/>
  </w:num>
  <w:num w:numId="4">
    <w:abstractNumId w:val="2"/>
  </w:num>
  <w:num w:numId="5">
    <w:abstractNumId w:val="9"/>
  </w:num>
  <w:num w:numId="6">
    <w:abstractNumId w:val="0"/>
  </w:num>
  <w:num w:numId="7">
    <w:abstractNumId w:val="7"/>
  </w:num>
  <w:num w:numId="8">
    <w:abstractNumId w:val="15"/>
  </w:num>
  <w:num w:numId="9">
    <w:abstractNumId w:val="4"/>
  </w:num>
  <w:num w:numId="10">
    <w:abstractNumId w:val="14"/>
  </w:num>
  <w:num w:numId="11">
    <w:abstractNumId w:val="1"/>
  </w:num>
  <w:num w:numId="12">
    <w:abstractNumId w:val="10"/>
  </w:num>
  <w:num w:numId="13">
    <w:abstractNumId w:val="13"/>
  </w:num>
  <w:num w:numId="14">
    <w:abstractNumId w:val="5"/>
  </w:num>
  <w:num w:numId="15">
    <w:abstractNumId w:val="3"/>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Brimblecombe">
    <w15:presenceInfo w15:providerId="Windows Live" w15:userId="744e2cfa1c9f4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5"/>
    <w:rsid w:val="00002196"/>
    <w:rsid w:val="00014B35"/>
    <w:rsid w:val="000164EA"/>
    <w:rsid w:val="00021DDA"/>
    <w:rsid w:val="00023598"/>
    <w:rsid w:val="00030E00"/>
    <w:rsid w:val="00033F94"/>
    <w:rsid w:val="00035222"/>
    <w:rsid w:val="0003525B"/>
    <w:rsid w:val="00044E0F"/>
    <w:rsid w:val="00045358"/>
    <w:rsid w:val="000517E3"/>
    <w:rsid w:val="000544F8"/>
    <w:rsid w:val="00064274"/>
    <w:rsid w:val="00064319"/>
    <w:rsid w:val="0006716C"/>
    <w:rsid w:val="000738BF"/>
    <w:rsid w:val="00073F05"/>
    <w:rsid w:val="00073F94"/>
    <w:rsid w:val="00074D7D"/>
    <w:rsid w:val="000808F4"/>
    <w:rsid w:val="000916BD"/>
    <w:rsid w:val="00095CA0"/>
    <w:rsid w:val="000978EB"/>
    <w:rsid w:val="00097933"/>
    <w:rsid w:val="000A262D"/>
    <w:rsid w:val="000A2B96"/>
    <w:rsid w:val="000B0BCC"/>
    <w:rsid w:val="000B2EDB"/>
    <w:rsid w:val="000D1EB2"/>
    <w:rsid w:val="000E03E2"/>
    <w:rsid w:val="000E05DD"/>
    <w:rsid w:val="000E1575"/>
    <w:rsid w:val="000F0C38"/>
    <w:rsid w:val="000F3E93"/>
    <w:rsid w:val="001013F4"/>
    <w:rsid w:val="001033F8"/>
    <w:rsid w:val="001036E2"/>
    <w:rsid w:val="00112B5D"/>
    <w:rsid w:val="00131017"/>
    <w:rsid w:val="00146788"/>
    <w:rsid w:val="00147461"/>
    <w:rsid w:val="00147B13"/>
    <w:rsid w:val="00147E47"/>
    <w:rsid w:val="00151DF6"/>
    <w:rsid w:val="00153BAB"/>
    <w:rsid w:val="00154905"/>
    <w:rsid w:val="00155DFB"/>
    <w:rsid w:val="00156A91"/>
    <w:rsid w:val="0016188F"/>
    <w:rsid w:val="00164A22"/>
    <w:rsid w:val="001807CA"/>
    <w:rsid w:val="00180B33"/>
    <w:rsid w:val="00182B9B"/>
    <w:rsid w:val="00190C84"/>
    <w:rsid w:val="001A07AB"/>
    <w:rsid w:val="001E0AB7"/>
    <w:rsid w:val="001E472A"/>
    <w:rsid w:val="001E5E0E"/>
    <w:rsid w:val="001F6EE6"/>
    <w:rsid w:val="002015B8"/>
    <w:rsid w:val="00201B3B"/>
    <w:rsid w:val="0020417A"/>
    <w:rsid w:val="00205C36"/>
    <w:rsid w:val="0021001E"/>
    <w:rsid w:val="00216B3B"/>
    <w:rsid w:val="00221C85"/>
    <w:rsid w:val="00221E76"/>
    <w:rsid w:val="00227F5C"/>
    <w:rsid w:val="00232F7C"/>
    <w:rsid w:val="0023321C"/>
    <w:rsid w:val="00237A2A"/>
    <w:rsid w:val="00256B8F"/>
    <w:rsid w:val="00257D94"/>
    <w:rsid w:val="002604D4"/>
    <w:rsid w:val="00263AC1"/>
    <w:rsid w:val="0026602C"/>
    <w:rsid w:val="0026657C"/>
    <w:rsid w:val="002670BD"/>
    <w:rsid w:val="00270185"/>
    <w:rsid w:val="00273295"/>
    <w:rsid w:val="0027494D"/>
    <w:rsid w:val="00275A23"/>
    <w:rsid w:val="0028374E"/>
    <w:rsid w:val="002848F4"/>
    <w:rsid w:val="0029017D"/>
    <w:rsid w:val="00292F20"/>
    <w:rsid w:val="0029522D"/>
    <w:rsid w:val="002A610C"/>
    <w:rsid w:val="002B16E7"/>
    <w:rsid w:val="002B7C6E"/>
    <w:rsid w:val="002C2170"/>
    <w:rsid w:val="002C2900"/>
    <w:rsid w:val="002C34AF"/>
    <w:rsid w:val="002C3DAD"/>
    <w:rsid w:val="002D76DE"/>
    <w:rsid w:val="002E399E"/>
    <w:rsid w:val="002F02DF"/>
    <w:rsid w:val="002F0745"/>
    <w:rsid w:val="002F6629"/>
    <w:rsid w:val="00305AE9"/>
    <w:rsid w:val="003119F6"/>
    <w:rsid w:val="0031487B"/>
    <w:rsid w:val="00316E08"/>
    <w:rsid w:val="0033081D"/>
    <w:rsid w:val="003361AA"/>
    <w:rsid w:val="00337B49"/>
    <w:rsid w:val="0034311A"/>
    <w:rsid w:val="00344F4D"/>
    <w:rsid w:val="0035200C"/>
    <w:rsid w:val="00352A34"/>
    <w:rsid w:val="00373FB3"/>
    <w:rsid w:val="003740E6"/>
    <w:rsid w:val="003960F8"/>
    <w:rsid w:val="003A7C71"/>
    <w:rsid w:val="003B18A1"/>
    <w:rsid w:val="003B1CB4"/>
    <w:rsid w:val="003B4598"/>
    <w:rsid w:val="003C75D9"/>
    <w:rsid w:val="003D5E20"/>
    <w:rsid w:val="003E372E"/>
    <w:rsid w:val="003F2F43"/>
    <w:rsid w:val="003F4902"/>
    <w:rsid w:val="003F4C70"/>
    <w:rsid w:val="003F4CC9"/>
    <w:rsid w:val="00402D71"/>
    <w:rsid w:val="004063E0"/>
    <w:rsid w:val="00414874"/>
    <w:rsid w:val="004152A1"/>
    <w:rsid w:val="00421FF0"/>
    <w:rsid w:val="004260B1"/>
    <w:rsid w:val="00435263"/>
    <w:rsid w:val="00442F3C"/>
    <w:rsid w:val="004475D3"/>
    <w:rsid w:val="004555A2"/>
    <w:rsid w:val="0046773F"/>
    <w:rsid w:val="00471E07"/>
    <w:rsid w:val="0049035E"/>
    <w:rsid w:val="00491F3C"/>
    <w:rsid w:val="004A11B1"/>
    <w:rsid w:val="004A60D6"/>
    <w:rsid w:val="004B070A"/>
    <w:rsid w:val="004B1347"/>
    <w:rsid w:val="004B4BB2"/>
    <w:rsid w:val="004C5C2A"/>
    <w:rsid w:val="004C634D"/>
    <w:rsid w:val="004D3688"/>
    <w:rsid w:val="004D6D95"/>
    <w:rsid w:val="004D6E67"/>
    <w:rsid w:val="004E42C6"/>
    <w:rsid w:val="004F0F20"/>
    <w:rsid w:val="004F2B13"/>
    <w:rsid w:val="00502F1B"/>
    <w:rsid w:val="00520224"/>
    <w:rsid w:val="0052338F"/>
    <w:rsid w:val="005334BB"/>
    <w:rsid w:val="00534271"/>
    <w:rsid w:val="00540D82"/>
    <w:rsid w:val="00556DF5"/>
    <w:rsid w:val="00570B1B"/>
    <w:rsid w:val="005805DF"/>
    <w:rsid w:val="00582F7B"/>
    <w:rsid w:val="00586913"/>
    <w:rsid w:val="0058783C"/>
    <w:rsid w:val="00592BC1"/>
    <w:rsid w:val="005A2C42"/>
    <w:rsid w:val="005C0B4C"/>
    <w:rsid w:val="005C141F"/>
    <w:rsid w:val="005D234E"/>
    <w:rsid w:val="005E4051"/>
    <w:rsid w:val="005E4A29"/>
    <w:rsid w:val="005E7F48"/>
    <w:rsid w:val="005F11E5"/>
    <w:rsid w:val="005F762B"/>
    <w:rsid w:val="005F7B2E"/>
    <w:rsid w:val="00611BBB"/>
    <w:rsid w:val="00613DE5"/>
    <w:rsid w:val="00620ECC"/>
    <w:rsid w:val="006214AA"/>
    <w:rsid w:val="00621ED0"/>
    <w:rsid w:val="006240AA"/>
    <w:rsid w:val="0062683E"/>
    <w:rsid w:val="00646E23"/>
    <w:rsid w:val="00647CD9"/>
    <w:rsid w:val="00647EC9"/>
    <w:rsid w:val="00653E47"/>
    <w:rsid w:val="00657BBB"/>
    <w:rsid w:val="006716DE"/>
    <w:rsid w:val="00690BE1"/>
    <w:rsid w:val="006A2F30"/>
    <w:rsid w:val="006B13E7"/>
    <w:rsid w:val="006B56DA"/>
    <w:rsid w:val="006C7B01"/>
    <w:rsid w:val="006D0754"/>
    <w:rsid w:val="006D3BC0"/>
    <w:rsid w:val="006D3EE9"/>
    <w:rsid w:val="006D6758"/>
    <w:rsid w:val="006E35C4"/>
    <w:rsid w:val="006E5E60"/>
    <w:rsid w:val="006E7597"/>
    <w:rsid w:val="006F3D99"/>
    <w:rsid w:val="006F5417"/>
    <w:rsid w:val="006F668D"/>
    <w:rsid w:val="00701376"/>
    <w:rsid w:val="00707700"/>
    <w:rsid w:val="0071025F"/>
    <w:rsid w:val="00710996"/>
    <w:rsid w:val="0071549B"/>
    <w:rsid w:val="0072124D"/>
    <w:rsid w:val="00726B68"/>
    <w:rsid w:val="007324D8"/>
    <w:rsid w:val="00741236"/>
    <w:rsid w:val="007472AA"/>
    <w:rsid w:val="00752157"/>
    <w:rsid w:val="00754C39"/>
    <w:rsid w:val="007567C1"/>
    <w:rsid w:val="00762AD9"/>
    <w:rsid w:val="00763374"/>
    <w:rsid w:val="00764863"/>
    <w:rsid w:val="00775902"/>
    <w:rsid w:val="007763D4"/>
    <w:rsid w:val="0078322E"/>
    <w:rsid w:val="00787E74"/>
    <w:rsid w:val="00787F26"/>
    <w:rsid w:val="00794F38"/>
    <w:rsid w:val="00797F86"/>
    <w:rsid w:val="007A2023"/>
    <w:rsid w:val="007A4137"/>
    <w:rsid w:val="007A6C83"/>
    <w:rsid w:val="007B58A4"/>
    <w:rsid w:val="007B6C21"/>
    <w:rsid w:val="007B7069"/>
    <w:rsid w:val="007C050B"/>
    <w:rsid w:val="007C16AC"/>
    <w:rsid w:val="007C1A90"/>
    <w:rsid w:val="007C1E4A"/>
    <w:rsid w:val="007C7BDF"/>
    <w:rsid w:val="007F2ECC"/>
    <w:rsid w:val="007F69C1"/>
    <w:rsid w:val="008017F9"/>
    <w:rsid w:val="00807AAB"/>
    <w:rsid w:val="0081556E"/>
    <w:rsid w:val="00817D6A"/>
    <w:rsid w:val="0082068F"/>
    <w:rsid w:val="00825647"/>
    <w:rsid w:val="00832922"/>
    <w:rsid w:val="00841499"/>
    <w:rsid w:val="008451EB"/>
    <w:rsid w:val="0084596D"/>
    <w:rsid w:val="008501BE"/>
    <w:rsid w:val="00862054"/>
    <w:rsid w:val="00864052"/>
    <w:rsid w:val="00881F06"/>
    <w:rsid w:val="00885FE2"/>
    <w:rsid w:val="008867AA"/>
    <w:rsid w:val="0089132C"/>
    <w:rsid w:val="008A4237"/>
    <w:rsid w:val="008B1E2C"/>
    <w:rsid w:val="008C35E2"/>
    <w:rsid w:val="008C4137"/>
    <w:rsid w:val="008C771A"/>
    <w:rsid w:val="008D4649"/>
    <w:rsid w:val="008D7DE2"/>
    <w:rsid w:val="008E062F"/>
    <w:rsid w:val="008E1FEF"/>
    <w:rsid w:val="008E3052"/>
    <w:rsid w:val="008F3F02"/>
    <w:rsid w:val="00901719"/>
    <w:rsid w:val="00901B08"/>
    <w:rsid w:val="00903BA3"/>
    <w:rsid w:val="00906FA1"/>
    <w:rsid w:val="009157D3"/>
    <w:rsid w:val="009201F9"/>
    <w:rsid w:val="00954C69"/>
    <w:rsid w:val="009564AB"/>
    <w:rsid w:val="00963312"/>
    <w:rsid w:val="00964B04"/>
    <w:rsid w:val="00967ADD"/>
    <w:rsid w:val="00972965"/>
    <w:rsid w:val="00974273"/>
    <w:rsid w:val="009800A1"/>
    <w:rsid w:val="009861AC"/>
    <w:rsid w:val="00995547"/>
    <w:rsid w:val="009A030F"/>
    <w:rsid w:val="009C2D65"/>
    <w:rsid w:val="009C69AA"/>
    <w:rsid w:val="009D1854"/>
    <w:rsid w:val="009D249E"/>
    <w:rsid w:val="009E3030"/>
    <w:rsid w:val="009E5917"/>
    <w:rsid w:val="009F2124"/>
    <w:rsid w:val="00A01DF9"/>
    <w:rsid w:val="00A11EAB"/>
    <w:rsid w:val="00A1249F"/>
    <w:rsid w:val="00A1634A"/>
    <w:rsid w:val="00A166EE"/>
    <w:rsid w:val="00A265B9"/>
    <w:rsid w:val="00A2671B"/>
    <w:rsid w:val="00A2722A"/>
    <w:rsid w:val="00A43A1D"/>
    <w:rsid w:val="00A44F09"/>
    <w:rsid w:val="00A46155"/>
    <w:rsid w:val="00A51B0C"/>
    <w:rsid w:val="00A529A7"/>
    <w:rsid w:val="00A54778"/>
    <w:rsid w:val="00A627B2"/>
    <w:rsid w:val="00A631A5"/>
    <w:rsid w:val="00A63F52"/>
    <w:rsid w:val="00A726FF"/>
    <w:rsid w:val="00A74F20"/>
    <w:rsid w:val="00A77914"/>
    <w:rsid w:val="00A811FA"/>
    <w:rsid w:val="00A844F8"/>
    <w:rsid w:val="00A847F6"/>
    <w:rsid w:val="00A94DCF"/>
    <w:rsid w:val="00A95F22"/>
    <w:rsid w:val="00A97885"/>
    <w:rsid w:val="00AA36B0"/>
    <w:rsid w:val="00AA5C43"/>
    <w:rsid w:val="00AA64DA"/>
    <w:rsid w:val="00AB1E7B"/>
    <w:rsid w:val="00AB4EEA"/>
    <w:rsid w:val="00AB5F2C"/>
    <w:rsid w:val="00AB62FE"/>
    <w:rsid w:val="00AC7953"/>
    <w:rsid w:val="00AD2D40"/>
    <w:rsid w:val="00AD43AC"/>
    <w:rsid w:val="00AE3C00"/>
    <w:rsid w:val="00AF2DA7"/>
    <w:rsid w:val="00AF52D4"/>
    <w:rsid w:val="00AF5F58"/>
    <w:rsid w:val="00B001B4"/>
    <w:rsid w:val="00B024DB"/>
    <w:rsid w:val="00B0368E"/>
    <w:rsid w:val="00B104A7"/>
    <w:rsid w:val="00B11390"/>
    <w:rsid w:val="00B13D70"/>
    <w:rsid w:val="00B27312"/>
    <w:rsid w:val="00B40111"/>
    <w:rsid w:val="00B4113F"/>
    <w:rsid w:val="00B4372E"/>
    <w:rsid w:val="00B46B99"/>
    <w:rsid w:val="00B51D1A"/>
    <w:rsid w:val="00B6104E"/>
    <w:rsid w:val="00B65634"/>
    <w:rsid w:val="00B71601"/>
    <w:rsid w:val="00B772D9"/>
    <w:rsid w:val="00B81E40"/>
    <w:rsid w:val="00B84794"/>
    <w:rsid w:val="00B868A3"/>
    <w:rsid w:val="00B873C2"/>
    <w:rsid w:val="00BA7112"/>
    <w:rsid w:val="00BB5752"/>
    <w:rsid w:val="00BC4734"/>
    <w:rsid w:val="00BD2B6B"/>
    <w:rsid w:val="00BD5678"/>
    <w:rsid w:val="00BD5F1E"/>
    <w:rsid w:val="00BE0EDE"/>
    <w:rsid w:val="00BE43CB"/>
    <w:rsid w:val="00BF7596"/>
    <w:rsid w:val="00C147E0"/>
    <w:rsid w:val="00C16446"/>
    <w:rsid w:val="00C27313"/>
    <w:rsid w:val="00C47570"/>
    <w:rsid w:val="00C643F1"/>
    <w:rsid w:val="00C769EE"/>
    <w:rsid w:val="00C808A3"/>
    <w:rsid w:val="00C824E5"/>
    <w:rsid w:val="00CA2897"/>
    <w:rsid w:val="00CB18BA"/>
    <w:rsid w:val="00CB337D"/>
    <w:rsid w:val="00CC2F84"/>
    <w:rsid w:val="00CD46C9"/>
    <w:rsid w:val="00CD4AF9"/>
    <w:rsid w:val="00CF0D1A"/>
    <w:rsid w:val="00CF482D"/>
    <w:rsid w:val="00D01FFE"/>
    <w:rsid w:val="00D12DE0"/>
    <w:rsid w:val="00D2706A"/>
    <w:rsid w:val="00D30AB5"/>
    <w:rsid w:val="00D332E3"/>
    <w:rsid w:val="00D354D5"/>
    <w:rsid w:val="00D417AA"/>
    <w:rsid w:val="00D470C2"/>
    <w:rsid w:val="00D62C53"/>
    <w:rsid w:val="00D66706"/>
    <w:rsid w:val="00D66CD2"/>
    <w:rsid w:val="00D67F9E"/>
    <w:rsid w:val="00D73CBD"/>
    <w:rsid w:val="00D74E35"/>
    <w:rsid w:val="00D76ADA"/>
    <w:rsid w:val="00D809ED"/>
    <w:rsid w:val="00D96F58"/>
    <w:rsid w:val="00DA346C"/>
    <w:rsid w:val="00DB0873"/>
    <w:rsid w:val="00DB0D17"/>
    <w:rsid w:val="00DC389F"/>
    <w:rsid w:val="00DC50E6"/>
    <w:rsid w:val="00DC76BA"/>
    <w:rsid w:val="00DD4693"/>
    <w:rsid w:val="00DD508B"/>
    <w:rsid w:val="00DE107A"/>
    <w:rsid w:val="00E02019"/>
    <w:rsid w:val="00E10801"/>
    <w:rsid w:val="00E1588B"/>
    <w:rsid w:val="00E20937"/>
    <w:rsid w:val="00E22ACC"/>
    <w:rsid w:val="00E26A24"/>
    <w:rsid w:val="00E26BC8"/>
    <w:rsid w:val="00E30938"/>
    <w:rsid w:val="00E338EC"/>
    <w:rsid w:val="00E34390"/>
    <w:rsid w:val="00E37B44"/>
    <w:rsid w:val="00E432FB"/>
    <w:rsid w:val="00E43917"/>
    <w:rsid w:val="00E505A7"/>
    <w:rsid w:val="00E57027"/>
    <w:rsid w:val="00E576A3"/>
    <w:rsid w:val="00E64CDC"/>
    <w:rsid w:val="00E713FB"/>
    <w:rsid w:val="00E74A5D"/>
    <w:rsid w:val="00E75DBB"/>
    <w:rsid w:val="00E82F87"/>
    <w:rsid w:val="00E83639"/>
    <w:rsid w:val="00E84782"/>
    <w:rsid w:val="00E90C09"/>
    <w:rsid w:val="00E975FE"/>
    <w:rsid w:val="00E97CD7"/>
    <w:rsid w:val="00EA7555"/>
    <w:rsid w:val="00EA7F1E"/>
    <w:rsid w:val="00EB6B28"/>
    <w:rsid w:val="00EC54A5"/>
    <w:rsid w:val="00EC5D8A"/>
    <w:rsid w:val="00ED77C0"/>
    <w:rsid w:val="00ED78F9"/>
    <w:rsid w:val="00ED7F79"/>
    <w:rsid w:val="00EE0EC8"/>
    <w:rsid w:val="00F03410"/>
    <w:rsid w:val="00F11605"/>
    <w:rsid w:val="00F125E7"/>
    <w:rsid w:val="00F140B2"/>
    <w:rsid w:val="00F14A67"/>
    <w:rsid w:val="00F14C10"/>
    <w:rsid w:val="00F17F4B"/>
    <w:rsid w:val="00F21E62"/>
    <w:rsid w:val="00F23313"/>
    <w:rsid w:val="00F31B4A"/>
    <w:rsid w:val="00F33ED2"/>
    <w:rsid w:val="00F3470B"/>
    <w:rsid w:val="00F3661A"/>
    <w:rsid w:val="00F42E62"/>
    <w:rsid w:val="00F447FF"/>
    <w:rsid w:val="00F450FC"/>
    <w:rsid w:val="00F523FE"/>
    <w:rsid w:val="00F54260"/>
    <w:rsid w:val="00F67F0B"/>
    <w:rsid w:val="00F844A7"/>
    <w:rsid w:val="00F84AAB"/>
    <w:rsid w:val="00F9022E"/>
    <w:rsid w:val="00F94DE2"/>
    <w:rsid w:val="00FA09F0"/>
    <w:rsid w:val="00FA3CE8"/>
    <w:rsid w:val="00FA5837"/>
    <w:rsid w:val="00FB0B1E"/>
    <w:rsid w:val="00FB165B"/>
    <w:rsid w:val="00FC1C99"/>
    <w:rsid w:val="00FC5AD3"/>
    <w:rsid w:val="00FD56C9"/>
    <w:rsid w:val="00FD785D"/>
    <w:rsid w:val="00FE6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val="fr-FR"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fr-FR"/>
    </w:rPr>
  </w:style>
  <w:style w:type="paragraph" w:styleId="Paragraphedeliste">
    <w:name w:val="List Paragraph"/>
    <w:aliases w:val="Bullet List,FooterText,List Paragraph1,numbered,Paragraphe de liste1,Bulletr List Paragraph,列出段落,列出段落1,Parágrafo da Lista1,リスト段落1,List Paragraph11"/>
    <w:basedOn w:val="Normal"/>
    <w:link w:val="ParagraphedelisteCar"/>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styleId="Notedefin">
    <w:name w:val="endnote text"/>
    <w:basedOn w:val="Normal"/>
    <w:link w:val="NotedefinCar"/>
    <w:uiPriority w:val="99"/>
    <w:semiHidden/>
    <w:unhideWhenUsed/>
    <w:rsid w:val="005C141F"/>
    <w:pPr>
      <w:spacing w:after="0" w:line="240" w:lineRule="auto"/>
    </w:pPr>
    <w:rPr>
      <w:sz w:val="20"/>
      <w:szCs w:val="20"/>
    </w:rPr>
  </w:style>
  <w:style w:type="character" w:customStyle="1" w:styleId="NotedefinCar">
    <w:name w:val="Note de fin Car"/>
    <w:basedOn w:val="Policepardfaut"/>
    <w:link w:val="Notedefin"/>
    <w:uiPriority w:val="99"/>
    <w:semiHidden/>
    <w:rsid w:val="005C141F"/>
    <w:rPr>
      <w:sz w:val="20"/>
      <w:szCs w:val="20"/>
    </w:rPr>
  </w:style>
  <w:style w:type="character" w:styleId="Appeldenotedefin">
    <w:name w:val="endnote reference"/>
    <w:basedOn w:val="Policepardfaut"/>
    <w:uiPriority w:val="99"/>
    <w:semiHidden/>
    <w:unhideWhenUsed/>
    <w:rsid w:val="005C141F"/>
    <w:rPr>
      <w:vertAlign w:val="superscript"/>
    </w:rPr>
  </w:style>
  <w:style w:type="paragraph" w:styleId="Notedebasdepage">
    <w:name w:val="footnote text"/>
    <w:basedOn w:val="Normal"/>
    <w:link w:val="NotedebasdepageCar"/>
    <w:uiPriority w:val="99"/>
    <w:semiHidden/>
    <w:unhideWhenUsed/>
    <w:rsid w:val="005C14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41F"/>
    <w:rPr>
      <w:sz w:val="20"/>
      <w:szCs w:val="20"/>
      <w:lang w:val="fr-FR"/>
    </w:rPr>
  </w:style>
  <w:style w:type="paragraph" w:customStyle="1" w:styleId="Default">
    <w:name w:val="Default"/>
    <w:rsid w:val="0081556E"/>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uiPriority w:val="99"/>
    <w:semiHidden/>
    <w:unhideWhenUsed/>
    <w:rsid w:val="006B56DA"/>
    <w:rPr>
      <w:vertAlign w:val="superscript"/>
    </w:rPr>
  </w:style>
  <w:style w:type="character" w:styleId="Lienhypertextesuivivisit">
    <w:name w:val="FollowedHyperlink"/>
    <w:basedOn w:val="Policepardfaut"/>
    <w:uiPriority w:val="99"/>
    <w:semiHidden/>
    <w:unhideWhenUsed/>
    <w:rsid w:val="00F14C10"/>
    <w:rPr>
      <w:color w:val="954F72" w:themeColor="followedHyperlink"/>
      <w:u w:val="single"/>
    </w:rPr>
  </w:style>
  <w:style w:type="character" w:customStyle="1" w:styleId="ParagraphedelisteCar">
    <w:name w:val="Paragraphe de liste Car"/>
    <w:aliases w:val="Bullet List Car,FooterText Car,List Paragraph1 Car,numbered Car,Paragraphe de liste1 Car,Bulletr List Paragraph Car,列出段落 Car,列出段落1 Car,Parágrafo da Lista1 Car,リスト段落1 Car,List Paragraph11 Car"/>
    <w:basedOn w:val="Policepardfaut"/>
    <w:link w:val="Paragraphedeliste"/>
    <w:uiPriority w:val="34"/>
    <w:locked/>
    <w:rsid w:val="00A54778"/>
  </w:style>
  <w:style w:type="character" w:styleId="lev">
    <w:name w:val="Strong"/>
    <w:basedOn w:val="Policepardfaut"/>
    <w:uiPriority w:val="22"/>
    <w:qFormat/>
    <w:rsid w:val="00F125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val="fr-FR"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Corpsdetexte">
    <w:name w:val="Body Text"/>
    <w:aliases w:val="Tempo Body Text"/>
    <w:basedOn w:val="Normal"/>
    <w:link w:val="CorpsdetexteCar"/>
    <w:semiHidden/>
    <w:rsid w:val="00881F06"/>
    <w:pPr>
      <w:spacing w:after="0" w:line="240" w:lineRule="auto"/>
    </w:pPr>
    <w:rPr>
      <w:rFonts w:ascii="Verdana" w:eastAsia="Times New Roman" w:hAnsi="Verdana" w:cs="Times New Roman"/>
      <w:sz w:val="18"/>
      <w:szCs w:val="20"/>
    </w:rPr>
  </w:style>
  <w:style w:type="character" w:customStyle="1" w:styleId="CorpsdetexteCar">
    <w:name w:val="Corps de texte Car"/>
    <w:aliases w:val="Tempo Body Text Car"/>
    <w:basedOn w:val="Policepardfaut"/>
    <w:link w:val="Corpsdetexte"/>
    <w:semiHidden/>
    <w:rsid w:val="00881F06"/>
    <w:rPr>
      <w:rFonts w:ascii="Verdana" w:eastAsia="Times New Roman" w:hAnsi="Verdana" w:cs="Times New Roman"/>
      <w:sz w:val="18"/>
      <w:szCs w:val="20"/>
      <w:lang w:val="fr-FR"/>
    </w:rPr>
  </w:style>
  <w:style w:type="paragraph" w:styleId="Paragraphedeliste">
    <w:name w:val="List Paragraph"/>
    <w:aliases w:val="Bullet List,FooterText,List Paragraph1,numbered,Paragraphe de liste1,Bulletr List Paragraph,列出段落,列出段落1,Parágrafo da Lista1,リスト段落1,List Paragraph11"/>
    <w:basedOn w:val="Normal"/>
    <w:link w:val="ParagraphedelisteCar"/>
    <w:uiPriority w:val="34"/>
    <w:qFormat/>
    <w:rsid w:val="001F6EE6"/>
    <w:pPr>
      <w:ind w:left="720"/>
      <w:contextualSpacing/>
    </w:pPr>
  </w:style>
  <w:style w:type="paragraph" w:styleId="PrformatHTML">
    <w:name w:val="HTML Preformatted"/>
    <w:basedOn w:val="Normal"/>
    <w:link w:val="PrformatHTMLCar"/>
    <w:uiPriority w:val="99"/>
    <w:unhideWhenUsed/>
    <w:rsid w:val="001F6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F6EE6"/>
    <w:rPr>
      <w:rFonts w:ascii="Courier New" w:eastAsia="Times New Roman" w:hAnsi="Courier New" w:cs="Courier New"/>
      <w:sz w:val="20"/>
      <w:szCs w:val="20"/>
      <w:lang w:val="fr-FR" w:eastAsia="fr-FR"/>
    </w:rPr>
  </w:style>
  <w:style w:type="paragraph" w:styleId="Notedefin">
    <w:name w:val="endnote text"/>
    <w:basedOn w:val="Normal"/>
    <w:link w:val="NotedefinCar"/>
    <w:uiPriority w:val="99"/>
    <w:semiHidden/>
    <w:unhideWhenUsed/>
    <w:rsid w:val="005C141F"/>
    <w:pPr>
      <w:spacing w:after="0" w:line="240" w:lineRule="auto"/>
    </w:pPr>
    <w:rPr>
      <w:sz w:val="20"/>
      <w:szCs w:val="20"/>
    </w:rPr>
  </w:style>
  <w:style w:type="character" w:customStyle="1" w:styleId="NotedefinCar">
    <w:name w:val="Note de fin Car"/>
    <w:basedOn w:val="Policepardfaut"/>
    <w:link w:val="Notedefin"/>
    <w:uiPriority w:val="99"/>
    <w:semiHidden/>
    <w:rsid w:val="005C141F"/>
    <w:rPr>
      <w:sz w:val="20"/>
      <w:szCs w:val="20"/>
    </w:rPr>
  </w:style>
  <w:style w:type="character" w:styleId="Appeldenotedefin">
    <w:name w:val="endnote reference"/>
    <w:basedOn w:val="Policepardfaut"/>
    <w:uiPriority w:val="99"/>
    <w:semiHidden/>
    <w:unhideWhenUsed/>
    <w:rsid w:val="005C141F"/>
    <w:rPr>
      <w:vertAlign w:val="superscript"/>
    </w:rPr>
  </w:style>
  <w:style w:type="paragraph" w:styleId="Notedebasdepage">
    <w:name w:val="footnote text"/>
    <w:basedOn w:val="Normal"/>
    <w:link w:val="NotedebasdepageCar"/>
    <w:uiPriority w:val="99"/>
    <w:semiHidden/>
    <w:unhideWhenUsed/>
    <w:rsid w:val="005C14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141F"/>
    <w:rPr>
      <w:sz w:val="20"/>
      <w:szCs w:val="20"/>
      <w:lang w:val="fr-FR"/>
    </w:rPr>
  </w:style>
  <w:style w:type="paragraph" w:customStyle="1" w:styleId="Default">
    <w:name w:val="Default"/>
    <w:rsid w:val="0081556E"/>
    <w:pPr>
      <w:autoSpaceDE w:val="0"/>
      <w:autoSpaceDN w:val="0"/>
      <w:adjustRightInd w:val="0"/>
      <w:spacing w:after="0" w:line="240" w:lineRule="auto"/>
    </w:pPr>
    <w:rPr>
      <w:rFonts w:ascii="Calibri" w:hAnsi="Calibri" w:cs="Calibri"/>
      <w:color w:val="000000"/>
      <w:sz w:val="24"/>
      <w:szCs w:val="24"/>
    </w:rPr>
  </w:style>
  <w:style w:type="character" w:styleId="Appelnotedebasdep">
    <w:name w:val="footnote reference"/>
    <w:basedOn w:val="Policepardfaut"/>
    <w:uiPriority w:val="99"/>
    <w:semiHidden/>
    <w:unhideWhenUsed/>
    <w:rsid w:val="006B56DA"/>
    <w:rPr>
      <w:vertAlign w:val="superscript"/>
    </w:rPr>
  </w:style>
  <w:style w:type="character" w:styleId="Lienhypertextesuivivisit">
    <w:name w:val="FollowedHyperlink"/>
    <w:basedOn w:val="Policepardfaut"/>
    <w:uiPriority w:val="99"/>
    <w:semiHidden/>
    <w:unhideWhenUsed/>
    <w:rsid w:val="00F14C10"/>
    <w:rPr>
      <w:color w:val="954F72" w:themeColor="followedHyperlink"/>
      <w:u w:val="single"/>
    </w:rPr>
  </w:style>
  <w:style w:type="character" w:customStyle="1" w:styleId="ParagraphedelisteCar">
    <w:name w:val="Paragraphe de liste Car"/>
    <w:aliases w:val="Bullet List Car,FooterText Car,List Paragraph1 Car,numbered Car,Paragraphe de liste1 Car,Bulletr List Paragraph Car,列出段落 Car,列出段落1 Car,Parágrafo da Lista1 Car,リスト段落1 Car,List Paragraph11 Car"/>
    <w:basedOn w:val="Policepardfaut"/>
    <w:link w:val="Paragraphedeliste"/>
    <w:uiPriority w:val="34"/>
    <w:locked/>
    <w:rsid w:val="00A54778"/>
  </w:style>
  <w:style w:type="character" w:styleId="lev">
    <w:name w:val="Strong"/>
    <w:basedOn w:val="Policepardfaut"/>
    <w:uiPriority w:val="22"/>
    <w:qFormat/>
    <w:rsid w:val="00F1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231">
      <w:bodyDiv w:val="1"/>
      <w:marLeft w:val="0"/>
      <w:marRight w:val="0"/>
      <w:marTop w:val="0"/>
      <w:marBottom w:val="0"/>
      <w:divBdr>
        <w:top w:val="none" w:sz="0" w:space="0" w:color="auto"/>
        <w:left w:val="none" w:sz="0" w:space="0" w:color="auto"/>
        <w:bottom w:val="none" w:sz="0" w:space="0" w:color="auto"/>
        <w:right w:val="none" w:sz="0" w:space="0" w:color="auto"/>
      </w:divBdr>
    </w:div>
    <w:div w:id="191311541">
      <w:bodyDiv w:val="1"/>
      <w:marLeft w:val="0"/>
      <w:marRight w:val="0"/>
      <w:marTop w:val="0"/>
      <w:marBottom w:val="0"/>
      <w:divBdr>
        <w:top w:val="none" w:sz="0" w:space="0" w:color="auto"/>
        <w:left w:val="none" w:sz="0" w:space="0" w:color="auto"/>
        <w:bottom w:val="none" w:sz="0" w:space="0" w:color="auto"/>
        <w:right w:val="none" w:sz="0" w:space="0" w:color="auto"/>
      </w:divBdr>
    </w:div>
    <w:div w:id="437607427">
      <w:bodyDiv w:val="1"/>
      <w:marLeft w:val="0"/>
      <w:marRight w:val="0"/>
      <w:marTop w:val="0"/>
      <w:marBottom w:val="0"/>
      <w:divBdr>
        <w:top w:val="none" w:sz="0" w:space="0" w:color="auto"/>
        <w:left w:val="none" w:sz="0" w:space="0" w:color="auto"/>
        <w:bottom w:val="none" w:sz="0" w:space="0" w:color="auto"/>
        <w:right w:val="none" w:sz="0" w:space="0" w:color="auto"/>
      </w:divBdr>
      <w:divsChild>
        <w:div w:id="1599486507">
          <w:marLeft w:val="547"/>
          <w:marRight w:val="86"/>
          <w:marTop w:val="0"/>
          <w:marBottom w:val="100"/>
          <w:divBdr>
            <w:top w:val="none" w:sz="0" w:space="0" w:color="auto"/>
            <w:left w:val="none" w:sz="0" w:space="0" w:color="auto"/>
            <w:bottom w:val="none" w:sz="0" w:space="0" w:color="auto"/>
            <w:right w:val="none" w:sz="0" w:space="0" w:color="auto"/>
          </w:divBdr>
        </w:div>
      </w:divsChild>
    </w:div>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686443117">
      <w:bodyDiv w:val="1"/>
      <w:marLeft w:val="0"/>
      <w:marRight w:val="0"/>
      <w:marTop w:val="0"/>
      <w:marBottom w:val="0"/>
      <w:divBdr>
        <w:top w:val="none" w:sz="0" w:space="0" w:color="auto"/>
        <w:left w:val="none" w:sz="0" w:space="0" w:color="auto"/>
        <w:bottom w:val="none" w:sz="0" w:space="0" w:color="auto"/>
        <w:right w:val="none" w:sz="0" w:space="0" w:color="auto"/>
      </w:divBdr>
      <w:divsChild>
        <w:div w:id="1125153655">
          <w:marLeft w:val="0"/>
          <w:marRight w:val="0"/>
          <w:marTop w:val="0"/>
          <w:marBottom w:val="0"/>
          <w:divBdr>
            <w:top w:val="none" w:sz="0" w:space="0" w:color="auto"/>
            <w:left w:val="none" w:sz="0" w:space="0" w:color="auto"/>
            <w:bottom w:val="none" w:sz="0" w:space="0" w:color="auto"/>
            <w:right w:val="none" w:sz="0" w:space="0" w:color="auto"/>
          </w:divBdr>
          <w:divsChild>
            <w:div w:id="1989280823">
              <w:marLeft w:val="0"/>
              <w:marRight w:val="0"/>
              <w:marTop w:val="0"/>
              <w:marBottom w:val="0"/>
              <w:divBdr>
                <w:top w:val="none" w:sz="0" w:space="0" w:color="auto"/>
                <w:left w:val="none" w:sz="0" w:space="0" w:color="auto"/>
                <w:bottom w:val="none" w:sz="0" w:space="0" w:color="auto"/>
                <w:right w:val="none" w:sz="0" w:space="0" w:color="auto"/>
              </w:divBdr>
              <w:divsChild>
                <w:div w:id="11622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5430">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sChild>
        <w:div w:id="1789422521">
          <w:marLeft w:val="547"/>
          <w:marRight w:val="86"/>
          <w:marTop w:val="0"/>
          <w:marBottom w:val="100"/>
          <w:divBdr>
            <w:top w:val="none" w:sz="0" w:space="0" w:color="auto"/>
            <w:left w:val="none" w:sz="0" w:space="0" w:color="auto"/>
            <w:bottom w:val="none" w:sz="0" w:space="0" w:color="auto"/>
            <w:right w:val="none" w:sz="0" w:space="0" w:color="auto"/>
          </w:divBdr>
        </w:div>
      </w:divsChild>
    </w:div>
    <w:div w:id="822698191">
      <w:bodyDiv w:val="1"/>
      <w:marLeft w:val="0"/>
      <w:marRight w:val="0"/>
      <w:marTop w:val="0"/>
      <w:marBottom w:val="0"/>
      <w:divBdr>
        <w:top w:val="none" w:sz="0" w:space="0" w:color="auto"/>
        <w:left w:val="none" w:sz="0" w:space="0" w:color="auto"/>
        <w:bottom w:val="none" w:sz="0" w:space="0" w:color="auto"/>
        <w:right w:val="none" w:sz="0" w:space="0" w:color="auto"/>
      </w:divBdr>
      <w:divsChild>
        <w:div w:id="2046830940">
          <w:marLeft w:val="547"/>
          <w:marRight w:val="86"/>
          <w:marTop w:val="0"/>
          <w:marBottom w:val="100"/>
          <w:divBdr>
            <w:top w:val="none" w:sz="0" w:space="0" w:color="auto"/>
            <w:left w:val="none" w:sz="0" w:space="0" w:color="auto"/>
            <w:bottom w:val="none" w:sz="0" w:space="0" w:color="auto"/>
            <w:right w:val="none" w:sz="0" w:space="0" w:color="auto"/>
          </w:divBdr>
        </w:div>
      </w:divsChild>
    </w:div>
    <w:div w:id="1051078094">
      <w:bodyDiv w:val="1"/>
      <w:marLeft w:val="0"/>
      <w:marRight w:val="0"/>
      <w:marTop w:val="0"/>
      <w:marBottom w:val="0"/>
      <w:divBdr>
        <w:top w:val="none" w:sz="0" w:space="0" w:color="auto"/>
        <w:left w:val="none" w:sz="0" w:space="0" w:color="auto"/>
        <w:bottom w:val="none" w:sz="0" w:space="0" w:color="auto"/>
        <w:right w:val="none" w:sz="0" w:space="0" w:color="auto"/>
      </w:divBdr>
    </w:div>
    <w:div w:id="1153059476">
      <w:bodyDiv w:val="1"/>
      <w:marLeft w:val="0"/>
      <w:marRight w:val="0"/>
      <w:marTop w:val="0"/>
      <w:marBottom w:val="0"/>
      <w:divBdr>
        <w:top w:val="none" w:sz="0" w:space="0" w:color="auto"/>
        <w:left w:val="none" w:sz="0" w:space="0" w:color="auto"/>
        <w:bottom w:val="none" w:sz="0" w:space="0" w:color="auto"/>
        <w:right w:val="none" w:sz="0" w:space="0" w:color="auto"/>
      </w:divBdr>
    </w:div>
    <w:div w:id="17898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twitter.com/laurajanefau"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2.jpg@01D1A23B.57333940"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fau@atos.ne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tos.net/fr/2017/communiques-de-presse/communiques-generaux_2017_07_27/atos-reconnu-leader-des-services-iot-par-nelsonhall"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cid:image002.jpg@01D1A23B.57333940" TargetMode="External"/><Relationship Id="rId2" Type="http://schemas.openxmlformats.org/officeDocument/2006/relationships/image" Target="media/image2.jpeg"/><Relationship Id="rId1" Type="http://schemas.openxmlformats.org/officeDocument/2006/relationships/hyperlink" Target="http://www.atos.net" TargetMode="External"/><Relationship Id="rId4" Type="http://schemas.openxmlformats.org/officeDocument/2006/relationships/hyperlink" Target="https://twitter.com/Ato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939d73-38d6-4ac8-8003-0e360d7ac6ab">HHK26MRJQK3P-13-1030</_dlc_DocId>
    <_dlc_DocIdUrl xmlns="a5939d73-38d6-4ac8-8003-0e360d7ac6ab">
      <Url>https://sp2013.myatos.net/org/TC/_layouts/15/DocIdRedir.aspx?ID=HHK26MRJQK3P-13-1030</Url>
      <Description>HHK26MRJQK3P-13-1030</Description>
    </_dlc_DocIdUrl>
    <AdvancedVersioningLimit xmlns="aa97ca28-0240-4f43-aea3-03275e1cda1f" xsi:nil="true"/>
    <LockedVersions xmlns="aa97ca28-0240-4f43-aea3-03275e1cda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8908DF293AB94DAE1976D358472F67" ma:contentTypeVersion="2" ma:contentTypeDescription="Create a new document." ma:contentTypeScope="" ma:versionID="caf6dd9aa1e0b8351e8e965315465aa6">
  <xsd:schema xmlns:xsd="http://www.w3.org/2001/XMLSchema" xmlns:xs="http://www.w3.org/2001/XMLSchema" xmlns:p="http://schemas.microsoft.com/office/2006/metadata/properties" xmlns:ns2="a5939d73-38d6-4ac8-8003-0e360d7ac6ab" xmlns:ns3="aa97ca28-0240-4f43-aea3-03275e1cda1f" targetNamespace="http://schemas.microsoft.com/office/2006/metadata/properties" ma:root="true" ma:fieldsID="8f1ecffa77ee033d41a346419ab240a9" ns2:_="" ns3:_="">
    <xsd:import namespace="a5939d73-38d6-4ac8-8003-0e360d7ac6ab"/>
    <xsd:import namespace="aa97ca28-0240-4f43-aea3-03275e1cda1f"/>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39d73-38d6-4ac8-8003-0e360d7ac6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97ca28-0240-4f43-aea3-03275e1cda1f"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037E-2182-410E-8190-2B383381F229}">
  <ds:schemaRefs>
    <ds:schemaRef ds:uri="http://schemas.microsoft.com/sharepoint/events"/>
  </ds:schemaRefs>
</ds:datastoreItem>
</file>

<file path=customXml/itemProps2.xml><?xml version="1.0" encoding="utf-8"?>
<ds:datastoreItem xmlns:ds="http://schemas.openxmlformats.org/officeDocument/2006/customXml" ds:itemID="{C3DB658D-348D-40BE-A309-C9E38955B7A2}">
  <ds:schemaRefs>
    <ds:schemaRef ds:uri="http://schemas.microsoft.com/sharepoint/v3/contenttype/forms"/>
  </ds:schemaRefs>
</ds:datastoreItem>
</file>

<file path=customXml/itemProps3.xml><?xml version="1.0" encoding="utf-8"?>
<ds:datastoreItem xmlns:ds="http://schemas.openxmlformats.org/officeDocument/2006/customXml" ds:itemID="{F85C29CC-07E8-4E46-81B1-9D76B6C8A5E3}">
  <ds:schemaRefs>
    <ds:schemaRef ds:uri="http://schemas.microsoft.com/office/2006/documentManagement/types"/>
    <ds:schemaRef ds:uri="http://www.w3.org/XML/1998/namespace"/>
    <ds:schemaRef ds:uri="http://purl.org/dc/elements/1.1/"/>
    <ds:schemaRef ds:uri="a5939d73-38d6-4ac8-8003-0e360d7ac6ab"/>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a97ca28-0240-4f43-aea3-03275e1cda1f"/>
  </ds:schemaRefs>
</ds:datastoreItem>
</file>

<file path=customXml/itemProps4.xml><?xml version="1.0" encoding="utf-8"?>
<ds:datastoreItem xmlns:ds="http://schemas.openxmlformats.org/officeDocument/2006/customXml" ds:itemID="{EDD76B7A-9F7F-49C4-BC53-FE58C8A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39d73-38d6-4ac8-8003-0e360d7ac6ab"/>
    <ds:schemaRef ds:uri="aa97ca28-0240-4f43-aea3-03275e1cd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67E0DA-548C-4460-A194-C485D137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SURFsara</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Josje Spinhoven</dc:creator>
  <cp:lastModifiedBy>FAU, LAURA</cp:lastModifiedBy>
  <cp:revision>3</cp:revision>
  <cp:lastPrinted>2018-07-02T08:42:00Z</cp:lastPrinted>
  <dcterms:created xsi:type="dcterms:W3CDTF">2018-07-01T15:19:00Z</dcterms:created>
  <dcterms:modified xsi:type="dcterms:W3CDTF">2018-07-02T08:42:00Z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0x010100608908DF293AB94DAE1976D358472F67</vt:lpwstr>
  </property>
  <property fmtid="{D5CDD505-2E9C-101B-9397-08002B2CF9AE}" pid="3" name="_dlc_DocIdItemGuid">
    <vt:lpwstr>81edff02-0d28-4ca0-8b93-625c8e44af2b</vt:lpwstr>
  </property>
  <property fmtid="{D5CDD505-2E9C-101B-9397-08002B2CF9AE}" pid="4" name="_AdHocReviewCycleID">
    <vt:i4>527481469</vt:i4>
  </property>
  <property fmtid="{D5CDD505-2E9C-101B-9397-08002B2CF9AE}" pid="5" name="_NewReviewCycle">
    <vt:lpwstr/>
  </property>
  <property fmtid="{D5CDD505-2E9C-101B-9397-08002B2CF9AE}" pid="6" name="_EmailSubject">
    <vt:lpwstr>final docs for the press kit</vt:lpwstr>
  </property>
  <property fmtid="{D5CDD505-2E9C-101B-9397-08002B2CF9AE}" pid="7" name="_AuthorEmail">
    <vt:lpwstr>laura.fau@atos.net</vt:lpwstr>
  </property>
  <property fmtid="{D5CDD505-2E9C-101B-9397-08002B2CF9AE}" pid="8" name="_AuthorEmailDisplayName">
    <vt:lpwstr>FAU, LAURA</vt:lpwstr>
  </property>
</Properties>
</file>